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4C" w:rsidRPr="00D53FD7" w:rsidRDefault="00CF650A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3</w:t>
      </w:r>
      <w:r w:rsidR="0044044C" w:rsidRPr="00D53FD7">
        <w:rPr>
          <w:rFonts w:ascii="Times New Roman" w:hAnsi="Times New Roman" w:cs="Times New Roman"/>
          <w:b/>
          <w:sz w:val="24"/>
          <w:szCs w:val="24"/>
        </w:rPr>
        <w:t>.pielikums</w:t>
      </w: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TEHNISKĀ SPECIFIKĀCIJA UN FINANŠU PIEDĀVĀJUMS</w:t>
      </w:r>
    </w:p>
    <w:p w:rsidR="0044044C" w:rsidRDefault="00D53FD7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FD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BD7BEE">
        <w:rPr>
          <w:rFonts w:ascii="Times New Roman" w:hAnsi="Times New Roman" w:cs="Times New Roman"/>
          <w:color w:val="000000"/>
          <w:sz w:val="24"/>
          <w:szCs w:val="24"/>
        </w:rPr>
        <w:t>Piena</w:t>
      </w:r>
      <w:r w:rsidRPr="00D53FD7">
        <w:rPr>
          <w:rFonts w:ascii="Times New Roman" w:hAnsi="Times New Roman" w:cs="Times New Roman"/>
          <w:color w:val="000000"/>
          <w:sz w:val="24"/>
          <w:szCs w:val="24"/>
        </w:rPr>
        <w:t xml:space="preserve"> produktu piegāde </w:t>
      </w:r>
      <w:r w:rsidR="005651AB">
        <w:rPr>
          <w:rFonts w:ascii="Times New Roman" w:hAnsi="Times New Roman" w:cs="Times New Roman"/>
          <w:color w:val="000000"/>
          <w:sz w:val="24"/>
          <w:szCs w:val="24"/>
        </w:rPr>
        <w:t>Upesgrīvas pamatskolai</w:t>
      </w:r>
    </w:p>
    <w:p w:rsidR="0044044C" w:rsidRPr="0072665B" w:rsidRDefault="0044044C" w:rsidP="00D53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bCs/>
          <w:sz w:val="24"/>
          <w:szCs w:val="24"/>
        </w:rPr>
        <w:t xml:space="preserve">1. Vispārējās prasības produktiem: 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Produkcijas kvalitātei ir jāatbilst Latvijas Republikas Pārtikas un veterinārā dienesta un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 xml:space="preserve">Piedāvātai produkcijai un tarai jāatbilst Pārtikas aprites uzraudzības likumam, Veterinārmedicīnas likumam un Ministru kabineta </w:t>
      </w:r>
      <w:r w:rsidR="00D53FD7">
        <w:rPr>
          <w:rFonts w:ascii="Times New Roman" w:hAnsi="Times New Roman" w:cs="Times New Roman"/>
          <w:sz w:val="24"/>
          <w:szCs w:val="24"/>
        </w:rPr>
        <w:t>23.11.2004. noteikumiem Nr.964 “</w:t>
      </w:r>
      <w:r w:rsidRPr="0072665B">
        <w:rPr>
          <w:rFonts w:ascii="Times New Roman" w:hAnsi="Times New Roman" w:cs="Times New Roman"/>
          <w:sz w:val="24"/>
          <w:szCs w:val="24"/>
        </w:rPr>
        <w:t>Pārtikas preču marķēšanas noteikumi” noteiktām prasībām un citiem normatīvajiem aktiem.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derīguma termiņš uz piegādes brīdi ir ne mazāks kā 2/3 (divas trešdaļas) no ražotāja noteiktā preces derīguma termiņa.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Derīguma termiņam produktiem, kas ātri bojājas, ir jābūt vismaz 3 (trīs) dienas, skaitot no piegādes dienas.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Visiem pārtikas produktiem jābūt marķētiem atbilstoši Latvijas Republikā spēkā esošo normatīvo aktu prasībām.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Piegādājot preces, jābūt norādītam pārtikas produktu uzglabāšanas režīmam, realizācijas termiņiem, veselības marķējumam.</w:t>
      </w:r>
    </w:p>
    <w:p w:rsidR="0044044C" w:rsidRPr="0072665B" w:rsidRDefault="0044044C" w:rsidP="00D53FD7">
      <w:pPr>
        <w:numPr>
          <w:ilvl w:val="1"/>
          <w:numId w:val="1"/>
        </w:numPr>
        <w:suppressAutoHyphens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produktu piegāde jāveic tikai ar atbilstoši Latvijas Republikas spēkā esošo normatīvo aktu prasībām aprīkotiem transportlīdzekļiem.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Pārtikas produkti jāpiegādā atbilstoši tehnisko specifikāciju prasībām, atbilstošā kvalitātē, sortimentā un daudzumā.Lai tas varētu izturēt pārvadāšanu un pārkraušanu; nokļūt paredzētajā vietā atbilstošā kondīcijā.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Ja fasējums nav norādīts, tad piegādātājs to var izvēlēties atbilstoši Pārtikas un Veterinārā dienesta 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Produkti jāpiegādā speciāli aprīkotā transportā atbilstoši Pārtikas un Veterinārā dienesta prasībām.</w:t>
      </w:r>
    </w:p>
    <w:p w:rsidR="0044044C" w:rsidRPr="0072665B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Pretendenta iesniegtajam finanšu piedāvājumam pilnībā jāatbilst pasūtītāja tehniskajai specifikācijai.</w:t>
      </w:r>
    </w:p>
    <w:p w:rsidR="0044044C" w:rsidRDefault="0044044C" w:rsidP="00D53FD7">
      <w:pPr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2665B">
        <w:rPr>
          <w:rFonts w:ascii="Times New Roman" w:hAnsi="Times New Roman" w:cs="Times New Roman"/>
          <w:sz w:val="24"/>
          <w:szCs w:val="24"/>
        </w:rPr>
        <w:t>Nekvalitatīvas produkcijas piegādes gadījumā, bojātā produkcija jānomaina 24 stundu laikā.</w:t>
      </w:r>
    </w:p>
    <w:p w:rsidR="0044044C" w:rsidRPr="0072665B" w:rsidRDefault="0044044C" w:rsidP="00D53FD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4044C" w:rsidRPr="0072665B" w:rsidRDefault="0044044C" w:rsidP="00D53FD7">
      <w:pPr>
        <w:tabs>
          <w:tab w:val="left" w:pos="56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2. Obligātās prasības pārtikas produktiem:</w:t>
      </w:r>
    </w:p>
    <w:p w:rsidR="0044044C" w:rsidRPr="00D53FD7" w:rsidRDefault="0044044C" w:rsidP="00D53FD7">
      <w:p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2.1. produktu ražošanā nedrīkst tikt izmantotas sintētiskās krāsvielas;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produkti nedrīkst saturēt ģenētiski modificētus organismus, nesastāv no tiem un nav no tiem ražoti;</w:t>
      </w:r>
    </w:p>
    <w:p w:rsidR="0044044C" w:rsidRPr="00D53FD7" w:rsidRDefault="0044044C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53FD7">
        <w:rPr>
          <w:rFonts w:ascii="Times New Roman" w:hAnsi="Times New Roman" w:cs="Times New Roman"/>
          <w:sz w:val="24"/>
          <w:szCs w:val="24"/>
        </w:rPr>
        <w:t>konditorejas izstrādājumu sastāvā nedrīkst būt daļēji hidro</w:t>
      </w:r>
      <w:r w:rsidR="004A06BE">
        <w:rPr>
          <w:rFonts w:ascii="Times New Roman" w:hAnsi="Times New Roman" w:cs="Times New Roman"/>
          <w:sz w:val="24"/>
          <w:szCs w:val="24"/>
        </w:rPr>
        <w:t>ge</w:t>
      </w:r>
      <w:r w:rsidRPr="00D53FD7">
        <w:rPr>
          <w:rFonts w:ascii="Times New Roman" w:hAnsi="Times New Roman" w:cs="Times New Roman"/>
          <w:sz w:val="24"/>
          <w:szCs w:val="24"/>
        </w:rPr>
        <w:t>nēti augu tauki;</w:t>
      </w:r>
    </w:p>
    <w:p w:rsidR="0044044C" w:rsidRPr="00D53FD7" w:rsidRDefault="004A06BE" w:rsidP="00D53FD7">
      <w:pPr>
        <w:numPr>
          <w:ilvl w:val="1"/>
          <w:numId w:val="2"/>
        </w:numPr>
        <w:suppressAutoHyphens/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rodukta sastāvā nedrīkst būt šādas krāsvielas: E102, E104, E110, E124, E120, E122, E127, E129, E131, E132, E133, E142, E151, E155 un saldinātāji: E950, E951, E952, E954.</w:t>
      </w: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72665B">
        <w:rPr>
          <w:rFonts w:ascii="Times New Roman" w:hAnsi="Times New Roman" w:cs="Times New Roman"/>
          <w:b/>
          <w:sz w:val="24"/>
          <w:szCs w:val="24"/>
        </w:rPr>
        <w:t>3.Piegādes prasības</w:t>
      </w:r>
      <w:r w:rsidR="004A06BE">
        <w:rPr>
          <w:rFonts w:ascii="Times New Roman" w:hAnsi="Times New Roman" w:cs="Times New Roman"/>
          <w:b/>
          <w:sz w:val="24"/>
          <w:szCs w:val="24"/>
        </w:rPr>
        <w:t>:</w:t>
      </w:r>
    </w:p>
    <w:p w:rsidR="00D53FD7" w:rsidRDefault="004A06BE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4044C" w:rsidRPr="00D53FD7">
        <w:rPr>
          <w:rFonts w:ascii="Times New Roman" w:hAnsi="Times New Roman" w:cs="Times New Roman"/>
          <w:sz w:val="24"/>
          <w:szCs w:val="24"/>
        </w:rPr>
        <w:t>opējais preču apjoms var mainīties līguma darbības laikā, ņemot vērā Pasūtītāja budžeta apmēru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044C" w:rsidRPr="00D53FD7" w:rsidRDefault="004A06BE" w:rsidP="00D53FD7">
      <w:pPr>
        <w:pStyle w:val="Sarakstarindkopa"/>
        <w:numPr>
          <w:ilvl w:val="1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4044C" w:rsidRPr="00D53FD7">
        <w:rPr>
          <w:rFonts w:ascii="Times New Roman" w:hAnsi="Times New Roman" w:cs="Times New Roman"/>
          <w:sz w:val="24"/>
          <w:szCs w:val="24"/>
        </w:rPr>
        <w:t>reču piegādes pieteikšanas iespējas pa tālruni.</w:t>
      </w:r>
      <w:r w:rsidR="0044044C" w:rsidRPr="00D53FD7">
        <w:rPr>
          <w:rFonts w:ascii="Times New Roman" w:hAnsi="Times New Roman" w:cs="Times New Roman"/>
          <w:sz w:val="24"/>
          <w:szCs w:val="24"/>
        </w:rPr>
        <w:tab/>
      </w:r>
    </w:p>
    <w:p w:rsidR="0044044C" w:rsidRPr="0072665B" w:rsidRDefault="0044044C" w:rsidP="00D53FD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spacing w:after="0" w:line="240" w:lineRule="auto"/>
        <w:ind w:left="180"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44044C" w:rsidRPr="0072665B" w:rsidRDefault="0044044C" w:rsidP="00D53FD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B39" w:rsidRDefault="00BF2B39" w:rsidP="00D53FD7"/>
    <w:sectPr w:rsidR="00BF2B39" w:rsidSect="00D53FD7"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BFB"/>
    <w:multiLevelType w:val="multilevel"/>
    <w:tmpl w:val="1D4E79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" w15:restartNumberingAfterBreak="0">
    <w:nsid w:val="314E3B7D"/>
    <w:multiLevelType w:val="multilevel"/>
    <w:tmpl w:val="E54C4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C06F53"/>
    <w:multiLevelType w:val="multilevel"/>
    <w:tmpl w:val="AB685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5B4533D8"/>
    <w:multiLevelType w:val="hybridMultilevel"/>
    <w:tmpl w:val="5FA2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4C"/>
    <w:rsid w:val="002677EB"/>
    <w:rsid w:val="002714AA"/>
    <w:rsid w:val="0044044C"/>
    <w:rsid w:val="0047043B"/>
    <w:rsid w:val="004A06BE"/>
    <w:rsid w:val="004E6A34"/>
    <w:rsid w:val="005651AB"/>
    <w:rsid w:val="00AB2EEB"/>
    <w:rsid w:val="00BD7BEE"/>
    <w:rsid w:val="00BF2B39"/>
    <w:rsid w:val="00CF650A"/>
    <w:rsid w:val="00D53FD7"/>
    <w:rsid w:val="00E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5B411-35DA-45F7-8869-9E88A700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044C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4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2</cp:revision>
  <dcterms:created xsi:type="dcterms:W3CDTF">2020-08-19T07:21:00Z</dcterms:created>
  <dcterms:modified xsi:type="dcterms:W3CDTF">2020-08-19T07:21:00Z</dcterms:modified>
</cp:coreProperties>
</file>