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C4" w:rsidRDefault="00152475" w:rsidP="001104C4">
      <w:pPr>
        <w:pStyle w:val="Default"/>
        <w:jc w:val="center"/>
        <w:rPr>
          <w:b/>
          <w:bCs/>
          <w:color w:val="FF0000"/>
          <w:sz w:val="28"/>
          <w:szCs w:val="28"/>
        </w:rPr>
      </w:pPr>
      <w:r>
        <w:rPr>
          <w:b/>
          <w:bCs/>
          <w:sz w:val="28"/>
          <w:szCs w:val="28"/>
        </w:rPr>
        <w:t xml:space="preserve">CENU APTAUJA NR. </w:t>
      </w:r>
      <w:r w:rsidRPr="0066325F">
        <w:rPr>
          <w:b/>
          <w:bCs/>
          <w:color w:val="auto"/>
          <w:sz w:val="28"/>
          <w:szCs w:val="28"/>
        </w:rPr>
        <w:t>2020/</w:t>
      </w:r>
      <w:r w:rsidR="0066325F" w:rsidRPr="0066325F">
        <w:rPr>
          <w:b/>
          <w:bCs/>
          <w:color w:val="auto"/>
          <w:sz w:val="28"/>
          <w:szCs w:val="28"/>
        </w:rPr>
        <w:t>49</w:t>
      </w:r>
    </w:p>
    <w:p w:rsidR="003A40D7" w:rsidRPr="003A40D7" w:rsidRDefault="003A40D7" w:rsidP="001104C4">
      <w:pPr>
        <w:pStyle w:val="Default"/>
        <w:jc w:val="center"/>
        <w:rPr>
          <w:color w:val="FF0000"/>
          <w:sz w:val="28"/>
          <w:szCs w:val="28"/>
        </w:rPr>
      </w:pPr>
    </w:p>
    <w:p w:rsidR="001104C4" w:rsidRPr="003A40D7" w:rsidRDefault="003A40D7" w:rsidP="00152475">
      <w:pPr>
        <w:pStyle w:val="Default"/>
        <w:jc w:val="center"/>
        <w:rPr>
          <w:b/>
          <w:bCs/>
          <w:sz w:val="32"/>
          <w:szCs w:val="32"/>
        </w:rPr>
      </w:pPr>
      <w:r w:rsidRPr="003A40D7">
        <w:rPr>
          <w:b/>
          <w:bCs/>
          <w:sz w:val="32"/>
          <w:szCs w:val="32"/>
        </w:rPr>
        <w:t xml:space="preserve">Nojumes jaunbūve </w:t>
      </w:r>
      <w:r w:rsidR="00B306FE" w:rsidRPr="003A40D7">
        <w:rPr>
          <w:b/>
          <w:bCs/>
          <w:sz w:val="32"/>
          <w:szCs w:val="32"/>
        </w:rPr>
        <w:t>Lībagu sākum</w:t>
      </w:r>
      <w:r w:rsidRPr="003A40D7">
        <w:rPr>
          <w:b/>
          <w:bCs/>
          <w:sz w:val="32"/>
          <w:szCs w:val="32"/>
        </w:rPr>
        <w:t xml:space="preserve">skolai </w:t>
      </w:r>
    </w:p>
    <w:p w:rsidR="00152475" w:rsidRDefault="00152475" w:rsidP="00152475">
      <w:pPr>
        <w:pStyle w:val="Default"/>
        <w:jc w:val="center"/>
        <w:rPr>
          <w:sz w:val="28"/>
          <w:szCs w:val="28"/>
        </w:rPr>
      </w:pPr>
    </w:p>
    <w:p w:rsidR="001104C4" w:rsidRPr="00152475" w:rsidRDefault="00152475" w:rsidP="001104C4">
      <w:pPr>
        <w:pStyle w:val="Default"/>
        <w:jc w:val="center"/>
        <w:rPr>
          <w:sz w:val="28"/>
          <w:szCs w:val="28"/>
        </w:rPr>
      </w:pPr>
      <w:r w:rsidRPr="00152475">
        <w:rPr>
          <w:b/>
          <w:bCs/>
          <w:sz w:val="28"/>
          <w:szCs w:val="28"/>
        </w:rPr>
        <w:t>INSTRUKCIJA PRETENDENTAM</w:t>
      </w:r>
    </w:p>
    <w:p w:rsidR="00152475" w:rsidRDefault="00152475" w:rsidP="001104C4">
      <w:pPr>
        <w:pStyle w:val="Default"/>
        <w:rPr>
          <w:b/>
          <w:bCs/>
          <w:sz w:val="23"/>
          <w:szCs w:val="23"/>
        </w:rPr>
      </w:pPr>
    </w:p>
    <w:p w:rsidR="001104C4" w:rsidRDefault="001104C4" w:rsidP="001104C4">
      <w:pPr>
        <w:pStyle w:val="Default"/>
        <w:rPr>
          <w:sz w:val="23"/>
          <w:szCs w:val="23"/>
        </w:rPr>
      </w:pPr>
      <w:r>
        <w:rPr>
          <w:b/>
          <w:bCs/>
          <w:sz w:val="23"/>
          <w:szCs w:val="23"/>
        </w:rPr>
        <w:t xml:space="preserve">1. Iepirkuma priekšmets </w:t>
      </w:r>
    </w:p>
    <w:p w:rsidR="001104C4" w:rsidRDefault="001104C4" w:rsidP="001104C4">
      <w:pPr>
        <w:pStyle w:val="Default"/>
        <w:rPr>
          <w:sz w:val="23"/>
          <w:szCs w:val="23"/>
        </w:rPr>
      </w:pPr>
      <w:r>
        <w:rPr>
          <w:sz w:val="23"/>
          <w:szCs w:val="23"/>
        </w:rPr>
        <w:t xml:space="preserve">Iepirkuma priekšmets: </w:t>
      </w:r>
      <w:r w:rsidR="003A40D7" w:rsidRPr="003A40D7">
        <w:rPr>
          <w:b/>
          <w:sz w:val="23"/>
          <w:szCs w:val="23"/>
        </w:rPr>
        <w:t>Nojumes jaunbūve</w:t>
      </w:r>
      <w:r w:rsidR="003A40D7">
        <w:rPr>
          <w:b/>
          <w:bCs/>
          <w:sz w:val="23"/>
          <w:szCs w:val="23"/>
        </w:rPr>
        <w:t xml:space="preserve"> </w:t>
      </w:r>
      <w:r w:rsidR="00B306FE">
        <w:rPr>
          <w:b/>
          <w:bCs/>
          <w:sz w:val="23"/>
          <w:szCs w:val="23"/>
        </w:rPr>
        <w:t>Lībagu sākum</w:t>
      </w:r>
      <w:r w:rsidR="003A40D7">
        <w:rPr>
          <w:b/>
          <w:bCs/>
          <w:sz w:val="23"/>
          <w:szCs w:val="23"/>
        </w:rPr>
        <w:t>skolai</w:t>
      </w:r>
      <w:r>
        <w:rPr>
          <w:b/>
          <w:bCs/>
          <w:sz w:val="23"/>
          <w:szCs w:val="23"/>
        </w:rPr>
        <w:t xml:space="preserve">. </w:t>
      </w:r>
    </w:p>
    <w:p w:rsidR="001104C4" w:rsidRDefault="003A40D7" w:rsidP="001104C4">
      <w:pPr>
        <w:pStyle w:val="Default"/>
        <w:rPr>
          <w:sz w:val="23"/>
          <w:szCs w:val="23"/>
        </w:rPr>
      </w:pPr>
      <w:r>
        <w:rPr>
          <w:sz w:val="23"/>
          <w:szCs w:val="23"/>
        </w:rPr>
        <w:t>Veicamo darbu a</w:t>
      </w:r>
      <w:r w:rsidR="001104C4">
        <w:rPr>
          <w:sz w:val="23"/>
          <w:szCs w:val="23"/>
        </w:rPr>
        <w:t xml:space="preserve">pjomi norādīti pievienotajā tehniskajā specifikācijā. </w:t>
      </w:r>
    </w:p>
    <w:p w:rsidR="001104C4" w:rsidRDefault="001104C4" w:rsidP="001104C4">
      <w:pPr>
        <w:pStyle w:val="Default"/>
        <w:rPr>
          <w:sz w:val="23"/>
          <w:szCs w:val="23"/>
        </w:rPr>
      </w:pPr>
      <w:r>
        <w:rPr>
          <w:sz w:val="23"/>
          <w:szCs w:val="23"/>
        </w:rPr>
        <w:t>Paredzamais līguma izpildes laiks: pēc</w:t>
      </w:r>
      <w:r w:rsidR="00127624">
        <w:rPr>
          <w:sz w:val="23"/>
          <w:szCs w:val="23"/>
        </w:rPr>
        <w:t xml:space="preserve"> līguma</w:t>
      </w:r>
      <w:r w:rsidR="003A40D7">
        <w:rPr>
          <w:sz w:val="23"/>
          <w:szCs w:val="23"/>
        </w:rPr>
        <w:t xml:space="preserve"> noslēgšanas </w:t>
      </w:r>
      <w:r w:rsidR="00903DDE" w:rsidRPr="00A03DFE">
        <w:rPr>
          <w:b/>
          <w:color w:val="auto"/>
          <w:sz w:val="23"/>
          <w:szCs w:val="23"/>
        </w:rPr>
        <w:t>2020. gada 21</w:t>
      </w:r>
      <w:r w:rsidR="00A03DFE">
        <w:rPr>
          <w:b/>
          <w:color w:val="auto"/>
          <w:sz w:val="23"/>
          <w:szCs w:val="23"/>
        </w:rPr>
        <w:t>. augustam</w:t>
      </w:r>
      <w:r w:rsidRPr="00B87B77">
        <w:rPr>
          <w:color w:val="auto"/>
          <w:sz w:val="23"/>
          <w:szCs w:val="23"/>
        </w:rPr>
        <w:t xml:space="preserve"> </w:t>
      </w:r>
    </w:p>
    <w:p w:rsidR="001104C4" w:rsidRDefault="001104C4" w:rsidP="001104C4">
      <w:pPr>
        <w:pStyle w:val="Default"/>
        <w:rPr>
          <w:sz w:val="23"/>
          <w:szCs w:val="23"/>
        </w:rPr>
      </w:pPr>
      <w:r>
        <w:rPr>
          <w:sz w:val="23"/>
          <w:szCs w:val="23"/>
        </w:rPr>
        <w:t>Dar</w:t>
      </w:r>
      <w:r w:rsidR="00B306FE">
        <w:rPr>
          <w:sz w:val="23"/>
          <w:szCs w:val="23"/>
        </w:rPr>
        <w:t>bu izpildes vieta: “Lībagu sākumskola”, Dižstende, Lībagu</w:t>
      </w:r>
      <w:r>
        <w:rPr>
          <w:sz w:val="23"/>
          <w:szCs w:val="23"/>
        </w:rPr>
        <w:t xml:space="preserve"> pagasts, Talsu novads. </w:t>
      </w:r>
    </w:p>
    <w:p w:rsidR="001104C4" w:rsidRDefault="001104C4" w:rsidP="001104C4">
      <w:pPr>
        <w:pStyle w:val="Default"/>
        <w:rPr>
          <w:b/>
          <w:bCs/>
          <w:sz w:val="23"/>
          <w:szCs w:val="23"/>
        </w:rPr>
      </w:pPr>
      <w:r>
        <w:rPr>
          <w:b/>
          <w:bCs/>
          <w:sz w:val="23"/>
          <w:szCs w:val="23"/>
        </w:rPr>
        <w:t xml:space="preserve">Līgums ar šīs cenu aptaujas uzvarētāju tiks noslēgts nekavējoties pēc uzvarētāja noteikšanas.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2. Piedāvājuma iesniegšanas vieta </w:t>
      </w:r>
    </w:p>
    <w:p w:rsidR="001104C4" w:rsidRPr="00B87B77" w:rsidRDefault="001104C4" w:rsidP="001104C4">
      <w:pPr>
        <w:pStyle w:val="Default"/>
        <w:rPr>
          <w:color w:val="auto"/>
          <w:sz w:val="23"/>
          <w:szCs w:val="23"/>
        </w:rPr>
      </w:pPr>
      <w:r>
        <w:rPr>
          <w:sz w:val="23"/>
          <w:szCs w:val="23"/>
        </w:rPr>
        <w:t xml:space="preserve">Piedāvājumu var iesniegt, nosūtot pa e-pastu iepirkumi@talsi.lv līdz </w:t>
      </w:r>
      <w:r w:rsidR="00B87B77">
        <w:rPr>
          <w:b/>
          <w:bCs/>
          <w:color w:val="auto"/>
          <w:sz w:val="23"/>
          <w:szCs w:val="23"/>
        </w:rPr>
        <w:t>2020.gada 16.</w:t>
      </w:r>
      <w:r w:rsidR="00EF5B06" w:rsidRPr="00EF5B06">
        <w:rPr>
          <w:b/>
          <w:bCs/>
          <w:color w:val="FF0000"/>
          <w:sz w:val="23"/>
          <w:szCs w:val="23"/>
        </w:rPr>
        <w:t xml:space="preserve"> </w:t>
      </w:r>
      <w:r w:rsidR="00EF5B06" w:rsidRPr="00B87B77">
        <w:rPr>
          <w:b/>
          <w:bCs/>
          <w:color w:val="auto"/>
          <w:sz w:val="23"/>
          <w:szCs w:val="23"/>
        </w:rPr>
        <w:t>jūlijam</w:t>
      </w:r>
      <w:r w:rsidR="00903DDE" w:rsidRPr="00B87B77">
        <w:rPr>
          <w:b/>
          <w:bCs/>
          <w:color w:val="auto"/>
          <w:sz w:val="23"/>
          <w:szCs w:val="23"/>
        </w:rPr>
        <w:t xml:space="preserve"> plkst.16</w:t>
      </w:r>
      <w:r w:rsidRPr="00B87B77">
        <w:rPr>
          <w:b/>
          <w:bCs/>
          <w:color w:val="auto"/>
          <w:sz w:val="23"/>
          <w:szCs w:val="23"/>
        </w:rPr>
        <w:t xml:space="preserve">.00 </w:t>
      </w:r>
    </w:p>
    <w:p w:rsidR="001104C4" w:rsidRDefault="00127624" w:rsidP="001104C4">
      <w:pPr>
        <w:pStyle w:val="Default"/>
        <w:rPr>
          <w:sz w:val="23"/>
          <w:szCs w:val="23"/>
        </w:rPr>
      </w:pPr>
      <w:r>
        <w:rPr>
          <w:sz w:val="23"/>
          <w:szCs w:val="23"/>
        </w:rPr>
        <w:t xml:space="preserve">Kontaktpersona: </w:t>
      </w:r>
      <w:bookmarkStart w:id="0" w:name="_GoBack"/>
      <w:r>
        <w:rPr>
          <w:sz w:val="23"/>
          <w:szCs w:val="23"/>
        </w:rPr>
        <w:t>Lībagu pagasta pārvaldes Komunālās daļas speciālists, tel. 29378778, ivars.makevics</w:t>
      </w:r>
      <w:r w:rsidR="001104C4">
        <w:rPr>
          <w:sz w:val="23"/>
          <w:szCs w:val="23"/>
        </w:rPr>
        <w:t xml:space="preserve">@talsi.lv. </w:t>
      </w:r>
      <w:bookmarkEnd w:id="0"/>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3. Piedāvājuma noformēšana. </w:t>
      </w:r>
    </w:p>
    <w:p w:rsidR="001104C4" w:rsidRDefault="001104C4" w:rsidP="001104C4">
      <w:pPr>
        <w:pStyle w:val="Default"/>
        <w:spacing w:after="27"/>
        <w:rPr>
          <w:sz w:val="23"/>
          <w:szCs w:val="23"/>
        </w:rPr>
      </w:pPr>
      <w:r>
        <w:rPr>
          <w:sz w:val="23"/>
          <w:szCs w:val="23"/>
        </w:rPr>
        <w:t xml:space="preserve">3.1. Piedāvājumam pilnībā jāatbilst veicamo darbu apjomiem. Piedāvājums jāiesniedz, sagatavojot </w:t>
      </w:r>
      <w:r w:rsidR="00B87B77">
        <w:rPr>
          <w:sz w:val="23"/>
          <w:szCs w:val="23"/>
        </w:rPr>
        <w:t>veicamo darbu tāmi</w:t>
      </w:r>
      <w:r>
        <w:rPr>
          <w:sz w:val="23"/>
          <w:szCs w:val="23"/>
        </w:rPr>
        <w:t xml:space="preserve">. </w:t>
      </w:r>
    </w:p>
    <w:p w:rsidR="001104C4" w:rsidRDefault="001104C4" w:rsidP="001104C4">
      <w:pPr>
        <w:pStyle w:val="Default"/>
        <w:spacing w:after="27"/>
        <w:rPr>
          <w:sz w:val="23"/>
          <w:szCs w:val="23"/>
        </w:rPr>
      </w:pPr>
      <w:r>
        <w:rPr>
          <w:sz w:val="23"/>
          <w:szCs w:val="23"/>
        </w:rPr>
        <w:t xml:space="preserve">3.2. Pretendents ir reģistrēts atbilstoši normatīvo aktu prasībām. </w:t>
      </w:r>
    </w:p>
    <w:p w:rsidR="001104C4" w:rsidRDefault="001104C4" w:rsidP="001104C4">
      <w:pPr>
        <w:pStyle w:val="Default"/>
        <w:spacing w:after="27"/>
        <w:rPr>
          <w:sz w:val="23"/>
          <w:szCs w:val="23"/>
        </w:rPr>
      </w:pPr>
      <w:r>
        <w:rPr>
          <w:sz w:val="23"/>
          <w:szCs w:val="23"/>
        </w:rPr>
        <w:t>3.3. Pretendentam iepriekš</w:t>
      </w:r>
      <w:r w:rsidR="00EF5B06">
        <w:rPr>
          <w:sz w:val="23"/>
          <w:szCs w:val="23"/>
        </w:rPr>
        <w:t>ējo 3 (trīs) gadu laikā (</w:t>
      </w:r>
      <w:r>
        <w:rPr>
          <w:sz w:val="23"/>
          <w:szCs w:val="23"/>
        </w:rPr>
        <w:t xml:space="preserve"> 2018., 2019. un 2020. gadā līdz piedāvājumu iesniegšanas termiņa beigām) ir līdzvērtīga rakstura un apjoma pieredze jaunu objektu būvdarbos t.i. Pretendents, kā galvenais būvuzņēmējs (ģenerāluzņēmējs) ir izpildījis vismaz 1 (vienu) būvdarbu līgumu. Piedāvājumam jāpievieno viena pozitīva atsauksme. </w:t>
      </w:r>
    </w:p>
    <w:p w:rsidR="001104C4" w:rsidRDefault="001104C4" w:rsidP="001104C4">
      <w:pPr>
        <w:pStyle w:val="Default"/>
        <w:spacing w:after="27"/>
        <w:rPr>
          <w:sz w:val="23"/>
          <w:szCs w:val="23"/>
        </w:rPr>
      </w:pPr>
      <w:r>
        <w:rPr>
          <w:sz w:val="23"/>
          <w:szCs w:val="23"/>
        </w:rPr>
        <w:t xml:space="preserve">3.4. Piedāvājums jāsagatavo saskaņā ar LBN 501-17 “ Būvizmaksu noteikšanas kārtība”. </w:t>
      </w:r>
    </w:p>
    <w:p w:rsidR="001104C4" w:rsidRDefault="001104C4" w:rsidP="001104C4">
      <w:pPr>
        <w:pStyle w:val="Default"/>
        <w:rPr>
          <w:sz w:val="23"/>
          <w:szCs w:val="23"/>
        </w:rPr>
      </w:pPr>
      <w:r>
        <w:rPr>
          <w:sz w:val="23"/>
          <w:szCs w:val="23"/>
        </w:rPr>
        <w:t xml:space="preserve">3.5. Pēc piedāvājuma iesniegšanas termiņa beigām pretendents nevar grozīt savu piedāvājumu. </w:t>
      </w:r>
    </w:p>
    <w:p w:rsidR="001104C4" w:rsidRDefault="001104C4" w:rsidP="001104C4">
      <w:pPr>
        <w:pStyle w:val="Default"/>
        <w:rPr>
          <w:sz w:val="23"/>
          <w:szCs w:val="23"/>
        </w:rPr>
      </w:pPr>
    </w:p>
    <w:p w:rsidR="001104C4" w:rsidRDefault="001104C4" w:rsidP="001104C4">
      <w:pPr>
        <w:pStyle w:val="Default"/>
        <w:rPr>
          <w:sz w:val="23"/>
          <w:szCs w:val="23"/>
        </w:rPr>
      </w:pPr>
      <w:r>
        <w:rPr>
          <w:b/>
          <w:bCs/>
          <w:sz w:val="23"/>
          <w:szCs w:val="23"/>
        </w:rPr>
        <w:t xml:space="preserve">4. Piedāvājuma cena </w:t>
      </w:r>
    </w:p>
    <w:p w:rsidR="001104C4" w:rsidRDefault="001104C4" w:rsidP="001104C4">
      <w:pPr>
        <w:pStyle w:val="Default"/>
        <w:rPr>
          <w:sz w:val="23"/>
          <w:szCs w:val="23"/>
        </w:rPr>
      </w:pPr>
      <w:r>
        <w:rPr>
          <w:sz w:val="23"/>
          <w:szCs w:val="23"/>
        </w:rPr>
        <w:t xml:space="preserve">Piedāvājumam jābūt izteiktam </w:t>
      </w:r>
      <w:r>
        <w:rPr>
          <w:i/>
          <w:iCs/>
          <w:sz w:val="23"/>
          <w:szCs w:val="23"/>
        </w:rPr>
        <w:t xml:space="preserve">euro </w:t>
      </w:r>
      <w:r>
        <w:rPr>
          <w:sz w:val="23"/>
          <w:szCs w:val="23"/>
        </w:rPr>
        <w:t xml:space="preserve">bez PVN, atsevišķi jānorāda piedāvājuma cena ar PVN.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5. Prasības pretendentam </w:t>
      </w:r>
    </w:p>
    <w:p w:rsidR="001104C4" w:rsidRDefault="001104C4" w:rsidP="001104C4">
      <w:pPr>
        <w:pStyle w:val="Default"/>
        <w:rPr>
          <w:sz w:val="23"/>
          <w:szCs w:val="23"/>
        </w:rPr>
      </w:pPr>
      <w:r>
        <w:rPr>
          <w:sz w:val="23"/>
          <w:szCs w:val="23"/>
        </w:rPr>
        <w:t xml:space="preserve">Darba veicējam jābūt sertifikātam būvdarbu vadīšanā. Sertifikāta kopija obligāti jāpievieno, iesūtot pieteikumu dalībai cenu aptaujā. Speciālistam jābūt darba tiesiskās attiecībās ar pretendentu.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6. Samaksas nosacījumi </w:t>
      </w:r>
    </w:p>
    <w:p w:rsidR="001104C4" w:rsidRDefault="001104C4" w:rsidP="001104C4">
      <w:pPr>
        <w:pStyle w:val="Default"/>
        <w:rPr>
          <w:sz w:val="23"/>
          <w:szCs w:val="23"/>
        </w:rPr>
      </w:pPr>
      <w:r>
        <w:rPr>
          <w:sz w:val="23"/>
          <w:szCs w:val="23"/>
        </w:rPr>
        <w:t xml:space="preserve">Visa līgumā paredzētā summa tiks samaksāta 15 dienu laikā pēc pieņemšanas - nodošanas akta parakstīšanas.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7. Informācijas sniegšana </w:t>
      </w:r>
    </w:p>
    <w:p w:rsidR="00152475" w:rsidRDefault="001104C4" w:rsidP="001104C4">
      <w:pPr>
        <w:pStyle w:val="Default"/>
        <w:rPr>
          <w:sz w:val="23"/>
          <w:szCs w:val="23"/>
        </w:rPr>
      </w:pPr>
      <w:r>
        <w:rPr>
          <w:sz w:val="23"/>
          <w:szCs w:val="23"/>
        </w:rPr>
        <w:t xml:space="preserve">Visi jautājumi par iepirkuma priekšmetu adresējami 2.punktā minētai kontaktpersonai. Pirms piedāvājuma iesniegšanas pretendentiem ir </w:t>
      </w:r>
      <w:r w:rsidRPr="009B6EF7">
        <w:rPr>
          <w:b/>
          <w:sz w:val="23"/>
          <w:szCs w:val="23"/>
        </w:rPr>
        <w:t>obligāti jāapseko objekts</w:t>
      </w:r>
      <w:r w:rsidR="00B87B77">
        <w:rPr>
          <w:sz w:val="23"/>
          <w:szCs w:val="23"/>
        </w:rPr>
        <w:t xml:space="preserve">, to var apsekot </w:t>
      </w:r>
      <w:r w:rsidR="00B87B77" w:rsidRPr="00B87B77">
        <w:rPr>
          <w:b/>
          <w:sz w:val="23"/>
          <w:szCs w:val="23"/>
        </w:rPr>
        <w:t>15.</w:t>
      </w:r>
      <w:r w:rsidR="00EF5B06" w:rsidRPr="00B87B77">
        <w:rPr>
          <w:b/>
          <w:bCs/>
          <w:color w:val="FF0000"/>
          <w:sz w:val="23"/>
          <w:szCs w:val="23"/>
        </w:rPr>
        <w:t xml:space="preserve"> </w:t>
      </w:r>
      <w:r w:rsidR="00EF5B06" w:rsidRPr="00B87B77">
        <w:rPr>
          <w:b/>
          <w:bCs/>
          <w:color w:val="auto"/>
          <w:sz w:val="23"/>
          <w:szCs w:val="23"/>
        </w:rPr>
        <w:t>jūlijā</w:t>
      </w:r>
      <w:r w:rsidR="009B6EF7" w:rsidRPr="00B87B77">
        <w:rPr>
          <w:b/>
          <w:bCs/>
          <w:color w:val="FF0000"/>
          <w:sz w:val="23"/>
          <w:szCs w:val="23"/>
        </w:rPr>
        <w:t xml:space="preserve"> </w:t>
      </w:r>
      <w:r w:rsidR="009B6EF7" w:rsidRPr="00B87B77">
        <w:rPr>
          <w:b/>
          <w:bCs/>
          <w:color w:val="auto"/>
          <w:sz w:val="23"/>
          <w:szCs w:val="23"/>
        </w:rPr>
        <w:t>no 9</w:t>
      </w:r>
      <w:r w:rsidR="00A03DFE">
        <w:rPr>
          <w:b/>
          <w:bCs/>
          <w:color w:val="auto"/>
          <w:sz w:val="23"/>
          <w:szCs w:val="23"/>
        </w:rPr>
        <w:t>.00 līdz 12</w:t>
      </w:r>
      <w:r w:rsidRPr="00B87B77">
        <w:rPr>
          <w:b/>
          <w:bCs/>
          <w:color w:val="auto"/>
          <w:sz w:val="23"/>
          <w:szCs w:val="23"/>
        </w:rPr>
        <w:t>.00</w:t>
      </w:r>
      <w:r w:rsidRPr="009B6EF7">
        <w:rPr>
          <w:b/>
          <w:bCs/>
          <w:color w:val="auto"/>
          <w:sz w:val="23"/>
          <w:szCs w:val="23"/>
        </w:rPr>
        <w:t xml:space="preserve"> </w:t>
      </w:r>
      <w:r>
        <w:rPr>
          <w:sz w:val="23"/>
          <w:szCs w:val="23"/>
        </w:rPr>
        <w:t>(iepriekš vienojoties par apsekošanas laiku), pie iesniedzamajiem dokumentiem jāiesniedz apliec</w:t>
      </w:r>
      <w:r w:rsidR="00B87B77">
        <w:rPr>
          <w:sz w:val="23"/>
          <w:szCs w:val="23"/>
        </w:rPr>
        <w:t>inājums par objekta apsekošanu</w:t>
      </w:r>
      <w:r>
        <w:rPr>
          <w:sz w:val="23"/>
          <w:szCs w:val="23"/>
        </w:rPr>
        <w:t xml:space="preserve">. </w:t>
      </w:r>
    </w:p>
    <w:p w:rsidR="001104C4" w:rsidRDefault="001104C4" w:rsidP="001104C4">
      <w:pPr>
        <w:pStyle w:val="Default"/>
        <w:rPr>
          <w:sz w:val="23"/>
          <w:szCs w:val="23"/>
        </w:rPr>
      </w:pPr>
      <w:r>
        <w:rPr>
          <w:b/>
          <w:bCs/>
          <w:sz w:val="23"/>
          <w:szCs w:val="23"/>
        </w:rPr>
        <w:lastRenderedPageBreak/>
        <w:t xml:space="preserve">8. Piedāvājumu iesniegšana, vērtēšana un lēmuma pieņemšana </w:t>
      </w:r>
    </w:p>
    <w:p w:rsidR="001104C4" w:rsidRDefault="001104C4" w:rsidP="001104C4">
      <w:pPr>
        <w:pStyle w:val="Default"/>
        <w:rPr>
          <w:sz w:val="23"/>
          <w:szCs w:val="23"/>
        </w:rPr>
      </w:pPr>
      <w:r>
        <w:rPr>
          <w:sz w:val="23"/>
          <w:szCs w:val="23"/>
        </w:rPr>
        <w:t xml:space="preserve">Piedāvājumus iesniedz, nosūtot uz e-pastu: iepirkumi@talsi.lv. Piedāvājumi, kas iesniegti pēc publikācijā norādītā termiņa, netiks vērtēti. </w:t>
      </w:r>
    </w:p>
    <w:p w:rsidR="00152475" w:rsidRDefault="00152475" w:rsidP="001104C4">
      <w:pPr>
        <w:pStyle w:val="Default"/>
        <w:rPr>
          <w:sz w:val="23"/>
          <w:szCs w:val="23"/>
        </w:rPr>
      </w:pPr>
    </w:p>
    <w:p w:rsidR="001104C4" w:rsidRDefault="001104C4" w:rsidP="001104C4">
      <w:pPr>
        <w:pStyle w:val="Default"/>
        <w:rPr>
          <w:sz w:val="23"/>
          <w:szCs w:val="23"/>
        </w:rPr>
      </w:pPr>
      <w:r>
        <w:rPr>
          <w:b/>
          <w:bCs/>
          <w:sz w:val="23"/>
          <w:szCs w:val="23"/>
        </w:rPr>
        <w:t xml:space="preserve">9. Iestāde: </w:t>
      </w:r>
    </w:p>
    <w:p w:rsidR="001104C4" w:rsidRPr="00152475" w:rsidRDefault="001104C4" w:rsidP="001104C4">
      <w:pPr>
        <w:pStyle w:val="Default"/>
        <w:spacing w:after="27"/>
        <w:rPr>
          <w:sz w:val="22"/>
          <w:szCs w:val="22"/>
        </w:rPr>
      </w:pPr>
      <w:r w:rsidRPr="00152475">
        <w:rPr>
          <w:sz w:val="22"/>
          <w:szCs w:val="22"/>
        </w:rPr>
        <w:t xml:space="preserve">9.1. Pārbaudīs piedāvājumu atbilstību Instrukcijā pretendentam norādītajām prasībām. Par atbilstošiem tiks uzskatīti tikai tie piedāvājumi, kuri atbilst visām uzaicinājumā norādītajām prasībām. Neatbilstošie piedāvājumi netiks vērtēti. </w:t>
      </w:r>
    </w:p>
    <w:p w:rsidR="001104C4" w:rsidRPr="00152475" w:rsidRDefault="001104C4" w:rsidP="001104C4">
      <w:pPr>
        <w:pStyle w:val="Default"/>
        <w:spacing w:after="27"/>
        <w:rPr>
          <w:sz w:val="22"/>
          <w:szCs w:val="22"/>
        </w:rPr>
      </w:pPr>
      <w:r w:rsidRPr="00152475">
        <w:rPr>
          <w:sz w:val="22"/>
          <w:szCs w:val="22"/>
        </w:rPr>
        <w:t xml:space="preserve">9.2. Pārbaudīs piedāvājumu atbilstību tehniskajai specifikācijai. Par atbilstošiem tiks uzskatīti tikai tie piedāvājumi, kuri atbilst visām tehniskajā specifikācijā norādītajām prasībām. Neatbilstošie piedāvājumi netiks vērtēti. </w:t>
      </w:r>
    </w:p>
    <w:p w:rsidR="001104C4" w:rsidRPr="00152475" w:rsidRDefault="001104C4" w:rsidP="001104C4">
      <w:pPr>
        <w:pStyle w:val="Default"/>
        <w:spacing w:after="27"/>
        <w:rPr>
          <w:sz w:val="22"/>
          <w:szCs w:val="22"/>
        </w:rPr>
      </w:pPr>
      <w:r w:rsidRPr="00152475">
        <w:rPr>
          <w:sz w:val="22"/>
          <w:szCs w:val="22"/>
        </w:rPr>
        <w:t xml:space="preserve">9.3. No piedāvājumiem, kas atbilst visām prasībām, izvēlēsies saimnieciski izdevīgāko piedāvājumu ar viszemāko cenu. </w:t>
      </w:r>
    </w:p>
    <w:p w:rsidR="001104C4" w:rsidRPr="00152475" w:rsidRDefault="001104C4" w:rsidP="001104C4">
      <w:pPr>
        <w:pStyle w:val="Default"/>
        <w:rPr>
          <w:sz w:val="22"/>
          <w:szCs w:val="22"/>
        </w:rPr>
      </w:pPr>
      <w:r w:rsidRPr="00152475">
        <w:rPr>
          <w:sz w:val="22"/>
          <w:szCs w:val="22"/>
        </w:rPr>
        <w:t xml:space="preserve">9.4. 3 darba dienu laikā pēc lēmuma pieņemšanas informēs visus pretendentus par pieņemto lēmumu. </w:t>
      </w:r>
    </w:p>
    <w:p w:rsidR="001104C4" w:rsidRDefault="001104C4" w:rsidP="001104C4">
      <w:pPr>
        <w:pStyle w:val="Default"/>
        <w:rPr>
          <w:sz w:val="23"/>
          <w:szCs w:val="23"/>
        </w:rPr>
      </w:pPr>
    </w:p>
    <w:p w:rsidR="001104C4" w:rsidRDefault="001104C4" w:rsidP="001104C4">
      <w:pPr>
        <w:pStyle w:val="Default"/>
        <w:rPr>
          <w:sz w:val="23"/>
          <w:szCs w:val="23"/>
        </w:rPr>
      </w:pPr>
      <w:r>
        <w:rPr>
          <w:b/>
          <w:bCs/>
          <w:sz w:val="23"/>
          <w:szCs w:val="23"/>
        </w:rPr>
        <w:t xml:space="preserve">10. Lēmums par cenu aptaujas izbeigšanu bez līguma slēgšanas. </w:t>
      </w:r>
    </w:p>
    <w:p w:rsidR="001104C4" w:rsidRPr="00152475" w:rsidRDefault="001104C4" w:rsidP="001104C4">
      <w:pPr>
        <w:rPr>
          <w:rFonts w:ascii="Times New Roman" w:hAnsi="Times New Roman" w:cs="Times New Roman"/>
        </w:rPr>
      </w:pPr>
      <w:r w:rsidRPr="00152475">
        <w:rPr>
          <w:rFonts w:ascii="Times New Roman" w:hAnsi="Times New Roman" w:cs="Times New Roman"/>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1104C4" w:rsidRPr="001524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C4"/>
    <w:rsid w:val="001104C4"/>
    <w:rsid w:val="00127624"/>
    <w:rsid w:val="00152475"/>
    <w:rsid w:val="003A40D7"/>
    <w:rsid w:val="0066325F"/>
    <w:rsid w:val="00903DDE"/>
    <w:rsid w:val="009B6EF7"/>
    <w:rsid w:val="00A03DFE"/>
    <w:rsid w:val="00B306FE"/>
    <w:rsid w:val="00B87B77"/>
    <w:rsid w:val="00C61F80"/>
    <w:rsid w:val="00D85FCF"/>
    <w:rsid w:val="00EF5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A858"/>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533</Words>
  <Characters>3044</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Jana Horste</cp:lastModifiedBy>
  <cp:revision>10</cp:revision>
  <cp:lastPrinted>2020-07-09T10:48:00Z</cp:lastPrinted>
  <dcterms:created xsi:type="dcterms:W3CDTF">2020-04-16T08:00:00Z</dcterms:created>
  <dcterms:modified xsi:type="dcterms:W3CDTF">2020-07-09T10:49:00Z</dcterms:modified>
</cp:coreProperties>
</file>