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Default="00A77531" w:rsidP="00557AA7">
      <w:pPr>
        <w:spacing w:after="0" w:line="240" w:lineRule="auto"/>
        <w:jc w:val="right"/>
        <w:rPr>
          <w:rFonts w:ascii="Times New Roman" w:hAnsi="Times New Roman" w:cs="Times New Roman"/>
          <w:sz w:val="20"/>
          <w:szCs w:val="20"/>
        </w:rPr>
      </w:pPr>
    </w:p>
    <w:p w:rsidR="00C13A0D" w:rsidRDefault="00C13A0D" w:rsidP="00557A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r w:rsidR="004F2D45">
        <w:rPr>
          <w:rFonts w:ascii="Times New Roman" w:hAnsi="Times New Roman" w:cs="Times New Roman"/>
          <w:b/>
          <w:sz w:val="24"/>
          <w:szCs w:val="24"/>
        </w:rPr>
        <w:t>TNPz 2020/</w:t>
      </w:r>
      <w:r w:rsidR="00557AA7">
        <w:rPr>
          <w:rFonts w:ascii="Times New Roman" w:hAnsi="Times New Roman" w:cs="Times New Roman"/>
          <w:b/>
          <w:sz w:val="24"/>
          <w:szCs w:val="24"/>
        </w:rPr>
        <w:t>3</w:t>
      </w:r>
    </w:p>
    <w:p w:rsidR="001253ED" w:rsidRDefault="001253ED" w:rsidP="00557AA7">
      <w:pPr>
        <w:spacing w:after="0" w:line="240" w:lineRule="auto"/>
        <w:jc w:val="center"/>
        <w:rPr>
          <w:rFonts w:ascii="Times New Roman" w:hAnsi="Times New Roman" w:cs="Times New Roman"/>
          <w:b/>
          <w:sz w:val="24"/>
          <w:szCs w:val="24"/>
        </w:rPr>
      </w:pPr>
    </w:p>
    <w:p w:rsidR="00C13A0D" w:rsidRPr="001253ED" w:rsidRDefault="00C13A0D" w:rsidP="00557AA7">
      <w:pPr>
        <w:spacing w:after="0" w:line="240" w:lineRule="auto"/>
        <w:jc w:val="center"/>
        <w:rPr>
          <w:rFonts w:ascii="Times New Roman" w:hAnsi="Times New Roman" w:cs="Times New Roman"/>
          <w:b/>
          <w:sz w:val="28"/>
          <w:szCs w:val="24"/>
        </w:rPr>
      </w:pPr>
      <w:r w:rsidRPr="001253ED">
        <w:rPr>
          <w:rFonts w:ascii="Times New Roman" w:hAnsi="Times New Roman" w:cs="Times New Roman"/>
          <w:b/>
          <w:sz w:val="28"/>
          <w:szCs w:val="24"/>
        </w:rPr>
        <w:t>“</w:t>
      </w:r>
      <w:r w:rsidR="003B5FC0" w:rsidRPr="001253ED">
        <w:rPr>
          <w:rFonts w:ascii="Times New Roman" w:hAnsi="Times New Roman" w:cs="Times New Roman"/>
          <w:b/>
          <w:sz w:val="28"/>
          <w:szCs w:val="24"/>
        </w:rPr>
        <w:t>Talsu novada pašvaldības nekustamā u</w:t>
      </w:r>
      <w:r w:rsidR="001253ED" w:rsidRPr="001253ED">
        <w:rPr>
          <w:rFonts w:ascii="Times New Roman" w:hAnsi="Times New Roman" w:cs="Times New Roman"/>
          <w:b/>
          <w:sz w:val="28"/>
          <w:szCs w:val="24"/>
        </w:rPr>
        <w:t>n kustamā īpašuma apdrošināšana”</w:t>
      </w:r>
    </w:p>
    <w:p w:rsidR="00C13A0D" w:rsidRPr="00C13A0D" w:rsidRDefault="00C13A0D" w:rsidP="00557AA7">
      <w:pPr>
        <w:spacing w:after="0" w:line="240" w:lineRule="auto"/>
        <w:jc w:val="center"/>
        <w:rPr>
          <w:rFonts w:ascii="Times New Roman" w:hAnsi="Times New Roman" w:cs="Times New Roman"/>
          <w:b/>
          <w:sz w:val="24"/>
          <w:szCs w:val="24"/>
        </w:rPr>
      </w:pPr>
    </w:p>
    <w:p w:rsidR="00A77531" w:rsidRPr="009F34BA" w:rsidRDefault="00A77531" w:rsidP="00557AA7">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557AA7">
      <w:pPr>
        <w:spacing w:after="0" w:line="240" w:lineRule="auto"/>
        <w:jc w:val="center"/>
        <w:rPr>
          <w:rFonts w:ascii="Times New Roman" w:hAnsi="Times New Roman" w:cs="Times New Roman"/>
          <w:b/>
          <w:sz w:val="20"/>
          <w:szCs w:val="20"/>
        </w:rPr>
      </w:pPr>
    </w:p>
    <w:p w:rsidR="00690B15" w:rsidRPr="00557AA7" w:rsidRDefault="00557AA7" w:rsidP="00557AA7">
      <w:pPr>
        <w:pStyle w:val="Sarakstarindkopa"/>
        <w:numPr>
          <w:ilvl w:val="0"/>
          <w:numId w:val="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Iepirkuma priekšmets: Talsu novada pašvaldības nekustamā un kustamā īpašuma </w:t>
      </w:r>
      <w:r w:rsidR="001253ED">
        <w:rPr>
          <w:rFonts w:ascii="Times New Roman" w:hAnsi="Times New Roman" w:cs="Times New Roman"/>
          <w:b/>
          <w:sz w:val="24"/>
          <w:szCs w:val="24"/>
        </w:rPr>
        <w:t>apdrošināšana</w:t>
      </w:r>
      <w:r>
        <w:rPr>
          <w:rFonts w:ascii="Times New Roman" w:hAnsi="Times New Roman" w:cs="Times New Roman"/>
          <w:b/>
          <w:sz w:val="24"/>
          <w:szCs w:val="24"/>
        </w:rPr>
        <w:t>:</w:t>
      </w:r>
    </w:p>
    <w:p w:rsidR="00557AA7" w:rsidRDefault="003B5FC0" w:rsidP="00965CEB">
      <w:pPr>
        <w:pStyle w:val="Sarakstarindkopa"/>
        <w:numPr>
          <w:ilvl w:val="1"/>
          <w:numId w:val="4"/>
        </w:numPr>
        <w:spacing w:after="0" w:line="240" w:lineRule="auto"/>
        <w:ind w:left="709" w:hanging="567"/>
        <w:jc w:val="both"/>
        <w:rPr>
          <w:rFonts w:ascii="Times New Roman" w:hAnsi="Times New Roman" w:cs="Times New Roman"/>
          <w:sz w:val="24"/>
          <w:szCs w:val="24"/>
        </w:rPr>
      </w:pPr>
      <w:r w:rsidRPr="00557AA7">
        <w:rPr>
          <w:rFonts w:ascii="Times New Roman" w:hAnsi="Times New Roman" w:cs="Times New Roman"/>
          <w:sz w:val="24"/>
          <w:szCs w:val="24"/>
        </w:rPr>
        <w:t>Apdrošināt paredzēts 3. pielikumā (Nekustamo īpašumu saraksts) sarakstā minēto        nekustamo īpašumu un tajā esošo kustamo īpašumu.</w:t>
      </w:r>
    </w:p>
    <w:p w:rsidR="003B5FC0" w:rsidRPr="00557AA7" w:rsidRDefault="003B5FC0" w:rsidP="00965CEB">
      <w:pPr>
        <w:pStyle w:val="Sarakstarindkopa"/>
        <w:numPr>
          <w:ilvl w:val="1"/>
          <w:numId w:val="4"/>
        </w:numPr>
        <w:spacing w:after="0" w:line="240" w:lineRule="auto"/>
        <w:ind w:left="709" w:hanging="567"/>
        <w:jc w:val="both"/>
        <w:rPr>
          <w:rFonts w:ascii="Times New Roman" w:hAnsi="Times New Roman" w:cs="Times New Roman"/>
          <w:sz w:val="24"/>
          <w:szCs w:val="24"/>
        </w:rPr>
      </w:pPr>
      <w:r w:rsidRPr="00557AA7">
        <w:rPr>
          <w:rFonts w:ascii="Times New Roman" w:hAnsi="Times New Roman" w:cs="Times New Roman"/>
          <w:sz w:val="24"/>
          <w:szCs w:val="24"/>
        </w:rPr>
        <w:t>Apdrošināmais objekts - Nekustamais īpašums - ēka ietver:</w:t>
      </w:r>
    </w:p>
    <w:p w:rsidR="003B5FC0" w:rsidRPr="00557AA7" w:rsidRDefault="003B5FC0" w:rsidP="00965CEB">
      <w:pPr>
        <w:pStyle w:val="Sarakstarindkopa"/>
        <w:numPr>
          <w:ilvl w:val="2"/>
          <w:numId w:val="4"/>
        </w:numPr>
        <w:spacing w:after="0" w:line="240" w:lineRule="auto"/>
        <w:ind w:left="1276" w:hanging="709"/>
        <w:jc w:val="both"/>
        <w:rPr>
          <w:rFonts w:ascii="Times New Roman" w:hAnsi="Times New Roman" w:cs="Times New Roman"/>
          <w:sz w:val="24"/>
          <w:szCs w:val="24"/>
        </w:rPr>
      </w:pPr>
      <w:r w:rsidRPr="00557AA7">
        <w:rPr>
          <w:rFonts w:ascii="Times New Roman" w:hAnsi="Times New Roman" w:cs="Times New Roman"/>
          <w:sz w:val="24"/>
          <w:szCs w:val="24"/>
        </w:rPr>
        <w:t>visus konstruktīvos elementus un to sastāvdaļas, pagraba konstrukcijas, kāpnes, liftus, ieskaitot iekšējo un ārējo apdari;</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durvis, vārtus, logus un stiklojumu (logiem, durvīm, stiklotas sienas, vitrīnas u.tml.) citus projektā vai inventarizācijas lietā minētos un Ēkā uzstādītos objektus;</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apkures un dzesēšanas, ūdens un kanalizācijas, ventilācijas, vadības un sakaru sistēmas, kā arī citas ēkas ekspluatācijai funkcionāli nepieciešamās inženiertehniskās komunikācijas (arī papildus uzstādītās), ieskaitot kabeļus, video novērošanas sistēmas, caurules, dūmvadus un tvertnes, tai skaitā, bet ne tikai pie ēkas fiksētas ūdens notekas, apkures, naftas, gāzes un tvaika caurules un elektriskos kabeļus, kas atzarojas no apdrošinātā nekustamā īpašuma līdz maģistrālajam pieslēgumam un par kuru ekspluatāciju un remontu ir atbildīgs objekta īpašnieks;</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teritorijas labiekārtojumu – nožogojums, vārti, barjeras, laukumi, pievedceļi, teritorijas apgaismojums, karogu masti, tilti, bērnu izklaides laukumi, nojumes, dekoratīvi ainavu arhitektūras elementi, ar visām to palīgierīcēm (piemēram, strūklakas sūknis), utt.</w:t>
      </w:r>
    </w:p>
    <w:p w:rsidR="003B5FC0" w:rsidRPr="00557AA7" w:rsidRDefault="003B5FC0" w:rsidP="00965CEB">
      <w:pPr>
        <w:pStyle w:val="Sarakstarindkopa"/>
        <w:numPr>
          <w:ilvl w:val="1"/>
          <w:numId w:val="4"/>
        </w:numPr>
        <w:spacing w:after="0" w:line="240" w:lineRule="auto"/>
        <w:ind w:left="709"/>
        <w:jc w:val="both"/>
        <w:rPr>
          <w:rFonts w:ascii="Times New Roman" w:hAnsi="Times New Roman" w:cs="Times New Roman"/>
          <w:sz w:val="24"/>
          <w:szCs w:val="24"/>
        </w:rPr>
      </w:pPr>
      <w:r w:rsidRPr="00557AA7">
        <w:rPr>
          <w:rFonts w:ascii="Times New Roman" w:hAnsi="Times New Roman" w:cs="Times New Roman"/>
          <w:sz w:val="24"/>
          <w:szCs w:val="24"/>
        </w:rPr>
        <w:t>Apdrošināmais objekts – Kustamā īpašuma kopums ietver:</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biroja tehniku;</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mēbeles, inventāru, mācību aprīkojumu, sporta inventāru;</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 xml:space="preserve">saimnieciskajā darbībā izmantojamas iekārtas un mehānismus; </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elektroniskās iekārtas un preces.</w:t>
      </w:r>
    </w:p>
    <w:p w:rsidR="003B5FC0" w:rsidRPr="003B5FC0" w:rsidRDefault="003B5FC0" w:rsidP="00965CEB">
      <w:pPr>
        <w:numPr>
          <w:ilvl w:val="2"/>
          <w:numId w:val="4"/>
        </w:numPr>
        <w:spacing w:after="0" w:line="240" w:lineRule="auto"/>
        <w:ind w:left="1276" w:hanging="709"/>
        <w:contextualSpacing/>
        <w:jc w:val="both"/>
        <w:rPr>
          <w:rFonts w:ascii="Times New Roman" w:hAnsi="Times New Roman" w:cs="Times New Roman"/>
          <w:sz w:val="24"/>
          <w:szCs w:val="24"/>
        </w:rPr>
      </w:pPr>
      <w:r w:rsidRPr="003B5FC0">
        <w:rPr>
          <w:rFonts w:ascii="Times New Roman" w:hAnsi="Times New Roman" w:cs="Times New Roman"/>
          <w:sz w:val="24"/>
          <w:szCs w:val="24"/>
        </w:rPr>
        <w:t>gleznas, skulptūras, antikvārus priekšmetus (antīki priekšmeti ar māksliniecisku vērtību), priekšmetus ar māksliniecisku vērtību (gleznas, skulptūras, fotogrāfijas, u.c.).</w:t>
      </w:r>
    </w:p>
    <w:p w:rsidR="00C5224A" w:rsidRPr="009F34BA" w:rsidRDefault="00C5224A" w:rsidP="00557AA7">
      <w:pPr>
        <w:pStyle w:val="Sarakstarindkopa"/>
        <w:spacing w:after="0" w:line="240" w:lineRule="auto"/>
        <w:ind w:left="0"/>
        <w:jc w:val="both"/>
        <w:rPr>
          <w:rFonts w:ascii="Times New Roman" w:hAnsi="Times New Roman" w:cs="Times New Roman"/>
          <w:sz w:val="24"/>
          <w:szCs w:val="24"/>
        </w:rPr>
      </w:pPr>
      <w:r w:rsidRPr="00381488">
        <w:rPr>
          <w:rFonts w:ascii="Times New Roman" w:hAnsi="Times New Roman" w:cs="Times New Roman"/>
          <w:b/>
          <w:sz w:val="24"/>
          <w:szCs w:val="24"/>
        </w:rPr>
        <w:t>Paredzamais līguma izpildes laiks</w:t>
      </w:r>
      <w:r w:rsidR="00557AA7" w:rsidRPr="00965CEB">
        <w:rPr>
          <w:rFonts w:ascii="Times New Roman" w:hAnsi="Times New Roman" w:cs="Times New Roman"/>
          <w:b/>
          <w:sz w:val="24"/>
          <w:szCs w:val="24"/>
        </w:rPr>
        <w:t>:</w:t>
      </w:r>
      <w:r w:rsidR="004F2D45">
        <w:rPr>
          <w:rFonts w:ascii="Times New Roman" w:hAnsi="Times New Roman" w:cs="Times New Roman"/>
          <w:sz w:val="24"/>
          <w:szCs w:val="24"/>
        </w:rPr>
        <w:t xml:space="preserve"> 2020</w:t>
      </w:r>
      <w:r w:rsidRPr="009F34BA">
        <w:rPr>
          <w:rFonts w:ascii="Times New Roman" w:hAnsi="Times New Roman" w:cs="Times New Roman"/>
          <w:sz w:val="24"/>
          <w:szCs w:val="24"/>
        </w:rPr>
        <w:t xml:space="preserve">. gada </w:t>
      </w:r>
      <w:r w:rsidR="004F2D45">
        <w:rPr>
          <w:rFonts w:ascii="Times New Roman" w:hAnsi="Times New Roman" w:cs="Times New Roman"/>
          <w:sz w:val="24"/>
          <w:szCs w:val="24"/>
        </w:rPr>
        <w:t>17</w:t>
      </w:r>
      <w:r w:rsidRPr="009F34BA">
        <w:rPr>
          <w:rFonts w:ascii="Times New Roman" w:hAnsi="Times New Roman" w:cs="Times New Roman"/>
          <w:sz w:val="24"/>
          <w:szCs w:val="24"/>
        </w:rPr>
        <w:t>. janvāris, pēc finansējuma saņemšanas.</w:t>
      </w:r>
    </w:p>
    <w:p w:rsidR="00C5224A" w:rsidRPr="009F34BA" w:rsidRDefault="00C5224A" w:rsidP="00557AA7">
      <w:pPr>
        <w:pStyle w:val="Sarakstarindkopa"/>
        <w:spacing w:after="0" w:line="240" w:lineRule="auto"/>
        <w:ind w:left="0" w:firstLine="851"/>
        <w:jc w:val="both"/>
        <w:rPr>
          <w:rFonts w:ascii="Times New Roman" w:hAnsi="Times New Roman" w:cs="Times New Roman"/>
          <w:sz w:val="24"/>
          <w:szCs w:val="24"/>
        </w:rPr>
      </w:pPr>
    </w:p>
    <w:p w:rsidR="00195FB6" w:rsidRPr="009F34BA" w:rsidRDefault="00C5224A" w:rsidP="00557AA7">
      <w:pPr>
        <w:pStyle w:val="Sarakstarindkopa"/>
        <w:numPr>
          <w:ilvl w:val="0"/>
          <w:numId w:val="4"/>
        </w:numPr>
        <w:spacing w:after="0" w:line="240" w:lineRule="auto"/>
        <w:ind w:left="284" w:hanging="284"/>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C5224A" w:rsidRPr="00041482" w:rsidRDefault="00C5224A" w:rsidP="00557AA7">
      <w:pPr>
        <w:spacing w:after="0" w:line="240" w:lineRule="auto"/>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Piedāvājumus var iesniegt</w:t>
      </w:r>
      <w:r w:rsidR="00F753D3" w:rsidRPr="009F34BA">
        <w:rPr>
          <w:rFonts w:ascii="Times New Roman" w:hAnsi="Times New Roman" w:cs="Times New Roman"/>
          <w:sz w:val="24"/>
          <w:szCs w:val="24"/>
        </w:rPr>
        <w:t>,</w:t>
      </w:r>
      <w:r w:rsidR="00CB10DD">
        <w:rPr>
          <w:rFonts w:ascii="Times New Roman" w:hAnsi="Times New Roman" w:cs="Times New Roman"/>
          <w:sz w:val="24"/>
          <w:szCs w:val="24"/>
        </w:rPr>
        <w:t xml:space="preserve"> nosūtot pa e-pastu</w:t>
      </w:r>
      <w:r w:rsidRPr="009F34BA">
        <w:rPr>
          <w:rFonts w:ascii="Times New Roman" w:hAnsi="Times New Roman" w:cs="Times New Roman"/>
          <w:sz w:val="24"/>
          <w:szCs w:val="24"/>
        </w:rPr>
        <w:t xml:space="preserve"> </w:t>
      </w:r>
      <w:hyperlink r:id="rId7" w:history="1">
        <w:r w:rsidR="00CB10DD" w:rsidRPr="00697747">
          <w:rPr>
            <w:rStyle w:val="Hipersaite"/>
            <w:rFonts w:ascii="Times New Roman" w:hAnsi="Times New Roman" w:cs="Times New Roman"/>
            <w:sz w:val="24"/>
            <w:szCs w:val="24"/>
          </w:rPr>
          <w:t>iepirkumi@talsi.lv</w:t>
        </w:r>
      </w:hyperlink>
      <w:r w:rsidR="00CB10DD">
        <w:rPr>
          <w:rStyle w:val="Hipersaite"/>
          <w:rFonts w:ascii="Times New Roman" w:hAnsi="Times New Roman" w:cs="Times New Roman"/>
          <w:color w:val="auto"/>
          <w:sz w:val="24"/>
          <w:szCs w:val="24"/>
          <w:u w:val="none"/>
        </w:rPr>
        <w:t xml:space="preserve"> </w:t>
      </w:r>
      <w:r w:rsidR="004F2D45">
        <w:rPr>
          <w:rStyle w:val="Hipersaite"/>
          <w:rFonts w:ascii="Times New Roman" w:hAnsi="Times New Roman" w:cs="Times New Roman"/>
          <w:color w:val="auto"/>
          <w:sz w:val="24"/>
          <w:szCs w:val="24"/>
          <w:u w:val="none"/>
        </w:rPr>
        <w:t>līdz 2020</w:t>
      </w:r>
      <w:r w:rsidR="00041482" w:rsidRPr="00041482">
        <w:rPr>
          <w:rStyle w:val="Hipersaite"/>
          <w:rFonts w:ascii="Times New Roman" w:hAnsi="Times New Roman" w:cs="Times New Roman"/>
          <w:color w:val="auto"/>
          <w:sz w:val="24"/>
          <w:szCs w:val="24"/>
          <w:u w:val="none"/>
        </w:rPr>
        <w:t>.gada</w:t>
      </w:r>
      <w:r w:rsidR="004F2D45">
        <w:rPr>
          <w:rStyle w:val="Hipersaite"/>
          <w:rFonts w:ascii="Times New Roman" w:hAnsi="Times New Roman" w:cs="Times New Roman"/>
          <w:color w:val="auto"/>
          <w:sz w:val="24"/>
          <w:szCs w:val="24"/>
          <w:u w:val="none"/>
        </w:rPr>
        <w:t xml:space="preserve"> 15</w:t>
      </w:r>
      <w:r w:rsidR="00041482" w:rsidRPr="00041482">
        <w:rPr>
          <w:rStyle w:val="Hipersaite"/>
          <w:rFonts w:ascii="Times New Roman" w:hAnsi="Times New Roman" w:cs="Times New Roman"/>
          <w:color w:val="auto"/>
          <w:sz w:val="24"/>
          <w:szCs w:val="24"/>
          <w:u w:val="none"/>
        </w:rPr>
        <w:t>.</w:t>
      </w:r>
      <w:r w:rsidR="004F2D45">
        <w:rPr>
          <w:rStyle w:val="Hipersaite"/>
          <w:rFonts w:ascii="Times New Roman" w:hAnsi="Times New Roman" w:cs="Times New Roman"/>
          <w:color w:val="auto"/>
          <w:sz w:val="24"/>
          <w:szCs w:val="24"/>
          <w:u w:val="none"/>
        </w:rPr>
        <w:t xml:space="preserve"> </w:t>
      </w:r>
      <w:r w:rsidR="00690B15">
        <w:rPr>
          <w:rStyle w:val="Hipersaite"/>
          <w:rFonts w:ascii="Times New Roman" w:hAnsi="Times New Roman" w:cs="Times New Roman"/>
          <w:color w:val="auto"/>
          <w:sz w:val="24"/>
          <w:szCs w:val="24"/>
          <w:u w:val="none"/>
        </w:rPr>
        <w:t xml:space="preserve">janvārim </w:t>
      </w:r>
      <w:r w:rsidR="00041482" w:rsidRPr="00041482">
        <w:rPr>
          <w:rStyle w:val="Hipersaite"/>
          <w:rFonts w:ascii="Times New Roman" w:hAnsi="Times New Roman" w:cs="Times New Roman"/>
          <w:color w:val="auto"/>
          <w:sz w:val="24"/>
          <w:szCs w:val="24"/>
          <w:u w:val="none"/>
        </w:rPr>
        <w:t>plkst.16.</w:t>
      </w:r>
      <w:r w:rsidR="00041482" w:rsidRPr="00557AA7">
        <w:rPr>
          <w:rStyle w:val="Hipersaite"/>
          <w:rFonts w:ascii="Times New Roman" w:hAnsi="Times New Roman" w:cs="Times New Roman"/>
          <w:color w:val="auto"/>
          <w:sz w:val="24"/>
          <w:szCs w:val="24"/>
          <w:u w:val="none"/>
          <w:vertAlign w:val="superscript"/>
        </w:rPr>
        <w:t>00</w:t>
      </w:r>
      <w:r w:rsidR="00557AA7">
        <w:rPr>
          <w:rStyle w:val="Hipersaite"/>
          <w:rFonts w:ascii="Times New Roman" w:hAnsi="Times New Roman" w:cs="Times New Roman"/>
          <w:color w:val="auto"/>
          <w:sz w:val="24"/>
          <w:szCs w:val="24"/>
          <w:u w:val="none"/>
        </w:rPr>
        <w:t>.</w:t>
      </w:r>
    </w:p>
    <w:p w:rsidR="000113EB" w:rsidRDefault="00F753D3" w:rsidP="00557AA7">
      <w:pPr>
        <w:spacing w:after="0" w:line="240" w:lineRule="auto"/>
        <w:jc w:val="both"/>
        <w:rPr>
          <w:rFonts w:ascii="Times New Roman" w:hAnsi="Times New Roman" w:cs="Times New Roman"/>
          <w:sz w:val="24"/>
          <w:szCs w:val="24"/>
        </w:rPr>
      </w:pPr>
      <w:r w:rsidRPr="009F34BA">
        <w:rPr>
          <w:rFonts w:ascii="Times New Roman" w:hAnsi="Times New Roman" w:cs="Times New Roman"/>
          <w:sz w:val="24"/>
          <w:szCs w:val="24"/>
        </w:rPr>
        <w:t>K</w:t>
      </w:r>
      <w:r w:rsidR="000113EB" w:rsidRPr="009F34BA">
        <w:rPr>
          <w:rFonts w:ascii="Times New Roman" w:hAnsi="Times New Roman" w:cs="Times New Roman"/>
          <w:sz w:val="24"/>
          <w:szCs w:val="24"/>
        </w:rPr>
        <w:t>ontaktpersona</w:t>
      </w:r>
      <w:r w:rsidR="00557AA7">
        <w:rPr>
          <w:rFonts w:ascii="Times New Roman" w:hAnsi="Times New Roman" w:cs="Times New Roman"/>
          <w:sz w:val="24"/>
          <w:szCs w:val="24"/>
        </w:rPr>
        <w:t>:</w:t>
      </w:r>
      <w:r w:rsidR="00690B15">
        <w:rPr>
          <w:rFonts w:ascii="Times New Roman" w:hAnsi="Times New Roman" w:cs="Times New Roman"/>
          <w:sz w:val="24"/>
          <w:szCs w:val="24"/>
        </w:rPr>
        <w:t xml:space="preserve"> Talsu novada pašvaldības Komunālās no</w:t>
      </w:r>
      <w:r w:rsidR="004F2D45">
        <w:rPr>
          <w:rFonts w:ascii="Times New Roman" w:hAnsi="Times New Roman" w:cs="Times New Roman"/>
          <w:sz w:val="24"/>
          <w:szCs w:val="24"/>
        </w:rPr>
        <w:t>daļas</w:t>
      </w:r>
      <w:r w:rsidR="00690B15">
        <w:rPr>
          <w:rFonts w:ascii="Times New Roman" w:hAnsi="Times New Roman" w:cs="Times New Roman"/>
          <w:sz w:val="24"/>
          <w:szCs w:val="24"/>
        </w:rPr>
        <w:t xml:space="preserve"> vadītājs</w:t>
      </w:r>
      <w:r w:rsidRPr="009F34BA">
        <w:rPr>
          <w:rFonts w:ascii="Times New Roman" w:hAnsi="Times New Roman" w:cs="Times New Roman"/>
          <w:sz w:val="24"/>
          <w:szCs w:val="24"/>
        </w:rPr>
        <w:t xml:space="preserve">, </w:t>
      </w:r>
      <w:r w:rsidR="00557AA7">
        <w:rPr>
          <w:rFonts w:ascii="Times New Roman" w:hAnsi="Times New Roman" w:cs="Times New Roman"/>
          <w:sz w:val="24"/>
          <w:szCs w:val="24"/>
        </w:rPr>
        <w:t>Arvis Lagzdiņš, tālr: 29298252, e-</w:t>
      </w:r>
      <w:r w:rsidR="00557AA7" w:rsidRPr="00557AA7">
        <w:rPr>
          <w:rFonts w:ascii="Times New Roman" w:hAnsi="Times New Roman" w:cs="Times New Roman"/>
          <w:sz w:val="24"/>
          <w:szCs w:val="24"/>
        </w:rPr>
        <w:t xml:space="preserve">pasts: </w:t>
      </w:r>
      <w:hyperlink r:id="rId8" w:history="1">
        <w:r w:rsidR="00557AA7" w:rsidRPr="00E92790">
          <w:rPr>
            <w:rStyle w:val="Hipersaite"/>
            <w:rFonts w:ascii="Times New Roman" w:hAnsi="Times New Roman" w:cs="Times New Roman"/>
            <w:sz w:val="24"/>
            <w:szCs w:val="24"/>
          </w:rPr>
          <w:t>arvis.lagzdins@talsi.lv</w:t>
        </w:r>
      </w:hyperlink>
      <w:r w:rsidR="00557AA7">
        <w:rPr>
          <w:rFonts w:ascii="Times New Roman" w:hAnsi="Times New Roman" w:cs="Times New Roman"/>
          <w:sz w:val="24"/>
          <w:szCs w:val="24"/>
        </w:rPr>
        <w:t xml:space="preserve">. </w:t>
      </w:r>
    </w:p>
    <w:p w:rsidR="00381488" w:rsidRPr="009F34BA" w:rsidRDefault="00381488" w:rsidP="00557AA7">
      <w:pPr>
        <w:spacing w:after="0" w:line="240" w:lineRule="auto"/>
        <w:jc w:val="both"/>
        <w:rPr>
          <w:rFonts w:ascii="Times New Roman" w:hAnsi="Times New Roman" w:cs="Times New Roman"/>
          <w:sz w:val="24"/>
          <w:szCs w:val="24"/>
        </w:rPr>
      </w:pPr>
      <w:bookmarkStart w:id="0" w:name="_GoBack"/>
      <w:bookmarkEnd w:id="0"/>
    </w:p>
    <w:p w:rsidR="00D978E5" w:rsidRPr="00D978E5" w:rsidRDefault="0069354F" w:rsidP="00557AA7">
      <w:pPr>
        <w:pStyle w:val="Sarakstarindkopa"/>
        <w:numPr>
          <w:ilvl w:val="0"/>
          <w:numId w:val="4"/>
        </w:numPr>
        <w:tabs>
          <w:tab w:val="left" w:pos="0"/>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Piedāvājuma noformēšana. </w:t>
      </w:r>
    </w:p>
    <w:p w:rsidR="00965CEB" w:rsidRDefault="00D978E5" w:rsidP="00965CEB">
      <w:pPr>
        <w:pStyle w:val="Sarakstarindkopa"/>
        <w:numPr>
          <w:ilvl w:val="1"/>
          <w:numId w:val="4"/>
        </w:numPr>
        <w:tabs>
          <w:tab w:val="left" w:pos="0"/>
        </w:tabs>
        <w:spacing w:after="0" w:line="240" w:lineRule="auto"/>
        <w:jc w:val="both"/>
        <w:rPr>
          <w:rFonts w:ascii="Times New Roman" w:hAnsi="Times New Roman" w:cs="Times New Roman"/>
          <w:sz w:val="24"/>
          <w:szCs w:val="24"/>
        </w:rPr>
      </w:pPr>
      <w:r w:rsidRPr="00D978E5">
        <w:rPr>
          <w:rFonts w:ascii="Times New Roman" w:hAnsi="Times New Roman" w:cs="Times New Roman"/>
          <w:sz w:val="24"/>
          <w:szCs w:val="24"/>
        </w:rPr>
        <w:t>Piedāvājums jāiesniedz par vi</w:t>
      </w:r>
      <w:r w:rsidR="00965CEB">
        <w:rPr>
          <w:rFonts w:ascii="Times New Roman" w:hAnsi="Times New Roman" w:cs="Times New Roman"/>
          <w:sz w:val="24"/>
          <w:szCs w:val="24"/>
        </w:rPr>
        <w:t xml:space="preserve">su iepirkuma priekšmeta apjomu, ņemot vēra </w:t>
      </w:r>
      <w:r w:rsidR="00965CEB" w:rsidRPr="00965CEB">
        <w:rPr>
          <w:rFonts w:ascii="Times New Roman" w:hAnsi="Times New Roman" w:cs="Times New Roman"/>
          <w:sz w:val="24"/>
          <w:szCs w:val="24"/>
        </w:rPr>
        <w:t>3. pielikum</w:t>
      </w:r>
      <w:r w:rsidR="00965CEB">
        <w:rPr>
          <w:rFonts w:ascii="Times New Roman" w:hAnsi="Times New Roman" w:cs="Times New Roman"/>
          <w:sz w:val="24"/>
          <w:szCs w:val="24"/>
        </w:rPr>
        <w:t>u</w:t>
      </w:r>
      <w:r w:rsidR="00965CEB" w:rsidRPr="00965CEB">
        <w:rPr>
          <w:rFonts w:ascii="Times New Roman" w:hAnsi="Times New Roman" w:cs="Times New Roman"/>
          <w:sz w:val="24"/>
          <w:szCs w:val="24"/>
        </w:rPr>
        <w:t xml:space="preserve"> - tehnisk</w:t>
      </w:r>
      <w:r w:rsidR="00965CEB">
        <w:rPr>
          <w:rFonts w:ascii="Times New Roman" w:hAnsi="Times New Roman" w:cs="Times New Roman"/>
          <w:sz w:val="24"/>
          <w:szCs w:val="24"/>
        </w:rPr>
        <w:t>o</w:t>
      </w:r>
      <w:r w:rsidR="00965CEB" w:rsidRPr="00965CEB">
        <w:rPr>
          <w:rFonts w:ascii="Times New Roman" w:hAnsi="Times New Roman" w:cs="Times New Roman"/>
          <w:sz w:val="24"/>
          <w:szCs w:val="24"/>
        </w:rPr>
        <w:t xml:space="preserve"> specifikācij</w:t>
      </w:r>
      <w:r w:rsidR="00965CEB">
        <w:rPr>
          <w:rFonts w:ascii="Times New Roman" w:hAnsi="Times New Roman" w:cs="Times New Roman"/>
          <w:sz w:val="24"/>
          <w:szCs w:val="24"/>
        </w:rPr>
        <w:t xml:space="preserve">u un </w:t>
      </w:r>
      <w:r w:rsidR="00965CEB" w:rsidRPr="00965CEB">
        <w:rPr>
          <w:rFonts w:ascii="Times New Roman" w:hAnsi="Times New Roman" w:cs="Times New Roman"/>
          <w:sz w:val="24"/>
          <w:szCs w:val="24"/>
        </w:rPr>
        <w:t>4</w:t>
      </w:r>
      <w:r w:rsidR="00965CEB">
        <w:rPr>
          <w:rFonts w:ascii="Times New Roman" w:hAnsi="Times New Roman" w:cs="Times New Roman"/>
          <w:sz w:val="24"/>
          <w:szCs w:val="24"/>
        </w:rPr>
        <w:t xml:space="preserve">. pielikumu - </w:t>
      </w:r>
      <w:r w:rsidR="00965CEB" w:rsidRPr="00965CEB">
        <w:rPr>
          <w:rFonts w:ascii="Times New Roman" w:hAnsi="Times New Roman" w:cs="Times New Roman"/>
          <w:sz w:val="24"/>
          <w:szCs w:val="24"/>
        </w:rPr>
        <w:t>Talsu novada pašvaldības nekustamā un kustamā īpašuma</w:t>
      </w:r>
      <w:r w:rsidR="00965CEB">
        <w:rPr>
          <w:rFonts w:ascii="Times New Roman" w:hAnsi="Times New Roman" w:cs="Times New Roman"/>
          <w:sz w:val="24"/>
          <w:szCs w:val="24"/>
        </w:rPr>
        <w:t xml:space="preserve"> objektu sarakstu.</w:t>
      </w:r>
    </w:p>
    <w:p w:rsidR="00D978E5" w:rsidRPr="00965CEB" w:rsidRDefault="00D978E5" w:rsidP="00965CEB">
      <w:pPr>
        <w:pStyle w:val="Sarakstarindkopa"/>
        <w:numPr>
          <w:ilvl w:val="1"/>
          <w:numId w:val="4"/>
        </w:numPr>
        <w:tabs>
          <w:tab w:val="left" w:pos="0"/>
        </w:tabs>
        <w:spacing w:after="0" w:line="240" w:lineRule="auto"/>
        <w:jc w:val="both"/>
        <w:rPr>
          <w:rFonts w:ascii="Times New Roman" w:hAnsi="Times New Roman" w:cs="Times New Roman"/>
          <w:sz w:val="24"/>
          <w:szCs w:val="24"/>
        </w:rPr>
      </w:pPr>
      <w:r w:rsidRPr="00965CEB">
        <w:rPr>
          <w:rFonts w:ascii="Times New Roman" w:hAnsi="Times New Roman" w:cs="Times New Roman"/>
          <w:sz w:val="24"/>
          <w:szCs w:val="24"/>
        </w:rPr>
        <w:t xml:space="preserve">Piedāvājumam jāpievieno </w:t>
      </w:r>
      <w:r w:rsidR="00965CEB">
        <w:rPr>
          <w:rFonts w:ascii="Times New Roman" w:hAnsi="Times New Roman" w:cs="Times New Roman"/>
          <w:sz w:val="24"/>
          <w:szCs w:val="24"/>
        </w:rPr>
        <w:t>aizpildīts</w:t>
      </w:r>
      <w:r w:rsidR="00965CEB" w:rsidRPr="00965CEB">
        <w:rPr>
          <w:rFonts w:ascii="Times New Roman" w:hAnsi="Times New Roman" w:cs="Times New Roman"/>
          <w:sz w:val="24"/>
          <w:szCs w:val="24"/>
        </w:rPr>
        <w:t>:</w:t>
      </w:r>
    </w:p>
    <w:p w:rsidR="00965CEB" w:rsidRDefault="00D163A9" w:rsidP="00965CEB">
      <w:pPr>
        <w:pStyle w:val="Sarakstarindkopa"/>
        <w:numPr>
          <w:ilvl w:val="2"/>
          <w:numId w:val="4"/>
        </w:numPr>
        <w:tabs>
          <w:tab w:val="left" w:pos="0"/>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Apdrošināšanas </w:t>
      </w:r>
      <w:r w:rsidR="00965CEB">
        <w:rPr>
          <w:rFonts w:ascii="Times New Roman" w:hAnsi="Times New Roman" w:cs="Times New Roman"/>
          <w:sz w:val="24"/>
          <w:szCs w:val="24"/>
        </w:rPr>
        <w:t>izņēmumus -</w:t>
      </w:r>
      <w:r w:rsidR="00094763">
        <w:rPr>
          <w:rFonts w:ascii="Times New Roman" w:hAnsi="Times New Roman" w:cs="Times New Roman"/>
          <w:sz w:val="24"/>
          <w:szCs w:val="24"/>
        </w:rPr>
        <w:t xml:space="preserve"> 1. pielikums;</w:t>
      </w:r>
    </w:p>
    <w:p w:rsidR="00D163A9" w:rsidRPr="00965CEB" w:rsidRDefault="00965CEB" w:rsidP="00965CEB">
      <w:pPr>
        <w:pStyle w:val="Sarakstarindkopa"/>
        <w:numPr>
          <w:ilvl w:val="2"/>
          <w:numId w:val="4"/>
        </w:numPr>
        <w:tabs>
          <w:tab w:val="left" w:pos="0"/>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Finanšu piedāvājums -</w:t>
      </w:r>
      <w:r w:rsidR="00D163A9" w:rsidRPr="00965CEB">
        <w:rPr>
          <w:rFonts w:ascii="Times New Roman" w:hAnsi="Times New Roman" w:cs="Times New Roman"/>
          <w:sz w:val="24"/>
          <w:szCs w:val="24"/>
        </w:rPr>
        <w:t xml:space="preserve"> </w:t>
      </w:r>
      <w:r w:rsidR="00094763" w:rsidRPr="00965CEB">
        <w:rPr>
          <w:rFonts w:ascii="Times New Roman" w:hAnsi="Times New Roman" w:cs="Times New Roman"/>
          <w:sz w:val="24"/>
          <w:szCs w:val="24"/>
        </w:rPr>
        <w:t xml:space="preserve">2. </w:t>
      </w:r>
      <w:r w:rsidR="00D163A9" w:rsidRPr="00965CEB">
        <w:rPr>
          <w:rFonts w:ascii="Times New Roman" w:hAnsi="Times New Roman" w:cs="Times New Roman"/>
          <w:sz w:val="24"/>
          <w:szCs w:val="24"/>
        </w:rPr>
        <w:t>pielikum</w:t>
      </w:r>
      <w:r w:rsidR="00094763" w:rsidRPr="00965CEB">
        <w:rPr>
          <w:rFonts w:ascii="Times New Roman" w:hAnsi="Times New Roman" w:cs="Times New Roman"/>
          <w:sz w:val="24"/>
          <w:szCs w:val="24"/>
        </w:rPr>
        <w:t>s.</w:t>
      </w:r>
    </w:p>
    <w:p w:rsidR="00F753D3" w:rsidRDefault="00C5224A" w:rsidP="00557AA7">
      <w:pPr>
        <w:pStyle w:val="Sarakstarindkopa"/>
        <w:tabs>
          <w:tab w:val="left" w:pos="142"/>
        </w:tabs>
        <w:spacing w:after="0" w:line="240" w:lineRule="auto"/>
        <w:ind w:left="0"/>
        <w:jc w:val="both"/>
        <w:rPr>
          <w:rFonts w:ascii="Times New Roman" w:hAnsi="Times New Roman" w:cs="Times New Roman"/>
          <w:sz w:val="24"/>
          <w:szCs w:val="24"/>
        </w:rPr>
      </w:pPr>
      <w:r w:rsidRPr="0069354F">
        <w:rPr>
          <w:rFonts w:ascii="Times New Roman" w:hAnsi="Times New Roman" w:cs="Times New Roman"/>
          <w:sz w:val="24"/>
          <w:szCs w:val="24"/>
        </w:rPr>
        <w:lastRenderedPageBreak/>
        <w:t xml:space="preserve"> </w:t>
      </w:r>
      <w:r w:rsidR="00965CEB" w:rsidRPr="00D978E5">
        <w:rPr>
          <w:rFonts w:ascii="Times New Roman" w:hAnsi="Times New Roman" w:cs="Times New Roman"/>
          <w:sz w:val="24"/>
          <w:szCs w:val="24"/>
        </w:rPr>
        <w:t>Pēc piedāvājuma iesniegšanas termiņa beigām pretendents nevar savu piedāvājumu grozīt.</w:t>
      </w:r>
    </w:p>
    <w:p w:rsidR="00965CEB" w:rsidRPr="00557AA7" w:rsidRDefault="00965CEB" w:rsidP="00557AA7">
      <w:pPr>
        <w:pStyle w:val="Sarakstarindkopa"/>
        <w:tabs>
          <w:tab w:val="left" w:pos="142"/>
        </w:tabs>
        <w:spacing w:after="0" w:line="240" w:lineRule="auto"/>
        <w:ind w:left="0"/>
        <w:jc w:val="both"/>
        <w:rPr>
          <w:rFonts w:ascii="Times New Roman" w:hAnsi="Times New Roman" w:cs="Times New Roman"/>
          <w:sz w:val="24"/>
          <w:szCs w:val="24"/>
        </w:rPr>
      </w:pPr>
    </w:p>
    <w:p w:rsidR="00C5224A" w:rsidRPr="0069354F" w:rsidRDefault="000113EB" w:rsidP="00557AA7">
      <w:pPr>
        <w:pStyle w:val="Sarakstarindkopa"/>
        <w:numPr>
          <w:ilvl w:val="0"/>
          <w:numId w:val="4"/>
        </w:numPr>
        <w:spacing w:after="0" w:line="240" w:lineRule="auto"/>
        <w:ind w:left="284" w:hanging="284"/>
        <w:jc w:val="both"/>
        <w:rPr>
          <w:rFonts w:ascii="Times New Roman" w:hAnsi="Times New Roman" w:cs="Times New Roman"/>
          <w:sz w:val="24"/>
          <w:szCs w:val="24"/>
        </w:rPr>
      </w:pPr>
      <w:r w:rsidRPr="009F34BA">
        <w:rPr>
          <w:rFonts w:ascii="Times New Roman" w:hAnsi="Times New Roman" w:cs="Times New Roman"/>
          <w:b/>
          <w:sz w:val="24"/>
          <w:szCs w:val="24"/>
        </w:rPr>
        <w:t>Piedāvājuma cena –</w:t>
      </w:r>
      <w:r w:rsidR="0069354F">
        <w:rPr>
          <w:rFonts w:ascii="Times New Roman" w:hAnsi="Times New Roman" w:cs="Times New Roman"/>
          <w:b/>
          <w:sz w:val="24"/>
          <w:szCs w:val="24"/>
        </w:rPr>
        <w:t xml:space="preserve"> </w:t>
      </w:r>
      <w:r w:rsidR="0069354F" w:rsidRPr="0069354F">
        <w:rPr>
          <w:rFonts w:ascii="Times New Roman" w:hAnsi="Times New Roman" w:cs="Times New Roman"/>
          <w:sz w:val="24"/>
          <w:szCs w:val="24"/>
        </w:rPr>
        <w:t xml:space="preserve">piedāvājumam jābūt izteiktam </w:t>
      </w:r>
      <w:r w:rsidR="0069354F" w:rsidRPr="0069354F">
        <w:rPr>
          <w:rFonts w:ascii="Times New Roman" w:hAnsi="Times New Roman" w:cs="Times New Roman"/>
          <w:i/>
          <w:sz w:val="24"/>
          <w:szCs w:val="24"/>
        </w:rPr>
        <w:t>euro</w:t>
      </w:r>
      <w:r w:rsidR="00D163A9">
        <w:rPr>
          <w:rFonts w:ascii="Times New Roman" w:hAnsi="Times New Roman" w:cs="Times New Roman"/>
          <w:sz w:val="24"/>
          <w:szCs w:val="24"/>
        </w:rPr>
        <w:t xml:space="preserve">. </w:t>
      </w:r>
      <w:r w:rsidR="00557AA7">
        <w:rPr>
          <w:rFonts w:ascii="Times New Roman" w:hAnsi="Times New Roman" w:cs="Times New Roman"/>
          <w:sz w:val="24"/>
          <w:szCs w:val="24"/>
        </w:rPr>
        <w:t xml:space="preserve">Nosacījums – piedāvājuma cena pamatojoties uz Talsu novada pašvaldības </w:t>
      </w:r>
      <w:r w:rsidR="005D0664">
        <w:rPr>
          <w:rFonts w:ascii="Times New Roman" w:hAnsi="Times New Roman" w:cs="Times New Roman"/>
          <w:sz w:val="24"/>
          <w:szCs w:val="24"/>
        </w:rPr>
        <w:t>N</w:t>
      </w:r>
      <w:r w:rsidR="00557AA7">
        <w:rPr>
          <w:rFonts w:ascii="Times New Roman" w:hAnsi="Times New Roman" w:cs="Times New Roman"/>
          <w:sz w:val="24"/>
          <w:szCs w:val="24"/>
        </w:rPr>
        <w:t xml:space="preserve">oteikumiem </w:t>
      </w:r>
      <w:r w:rsidR="00381488">
        <w:rPr>
          <w:rFonts w:ascii="Times New Roman" w:hAnsi="Times New Roman" w:cs="Times New Roman"/>
          <w:sz w:val="24"/>
          <w:szCs w:val="24"/>
        </w:rPr>
        <w:t xml:space="preserve"> </w:t>
      </w:r>
      <w:r w:rsidR="005D0664">
        <w:rPr>
          <w:rFonts w:ascii="Times New Roman" w:hAnsi="Times New Roman" w:cs="Times New Roman"/>
          <w:sz w:val="24"/>
          <w:szCs w:val="24"/>
        </w:rPr>
        <w:t xml:space="preserve">Nr.5. Publisko iepirkumu organizēšanas kārtība Talsu novada pašvaldībā 2.12. punktu </w:t>
      </w:r>
      <w:r w:rsidR="00094763">
        <w:rPr>
          <w:rFonts w:ascii="Times New Roman" w:hAnsi="Times New Roman" w:cs="Times New Roman"/>
          <w:sz w:val="24"/>
          <w:szCs w:val="24"/>
        </w:rPr>
        <w:t>nedrīkst</w:t>
      </w:r>
      <w:r w:rsidR="005D0664">
        <w:rPr>
          <w:rFonts w:ascii="Times New Roman" w:hAnsi="Times New Roman" w:cs="Times New Roman"/>
          <w:sz w:val="24"/>
          <w:szCs w:val="24"/>
        </w:rPr>
        <w:t xml:space="preserve"> </w:t>
      </w:r>
      <w:r w:rsidRPr="0069354F">
        <w:rPr>
          <w:rFonts w:ascii="Times New Roman" w:hAnsi="Times New Roman" w:cs="Times New Roman"/>
          <w:sz w:val="24"/>
          <w:szCs w:val="24"/>
        </w:rPr>
        <w:t xml:space="preserve">pārsniegt EUR </w:t>
      </w:r>
      <w:r w:rsidR="00D163A9">
        <w:rPr>
          <w:rFonts w:ascii="Times New Roman" w:hAnsi="Times New Roman" w:cs="Times New Roman"/>
          <w:sz w:val="24"/>
          <w:szCs w:val="24"/>
        </w:rPr>
        <w:t>9999</w:t>
      </w:r>
      <w:r w:rsidR="00557AA7">
        <w:rPr>
          <w:rFonts w:ascii="Times New Roman" w:hAnsi="Times New Roman" w:cs="Times New Roman"/>
          <w:sz w:val="24"/>
          <w:szCs w:val="24"/>
        </w:rPr>
        <w:t>,</w:t>
      </w:r>
      <w:r w:rsidR="00690B15">
        <w:rPr>
          <w:rFonts w:ascii="Times New Roman" w:hAnsi="Times New Roman" w:cs="Times New Roman"/>
          <w:sz w:val="24"/>
          <w:szCs w:val="24"/>
        </w:rPr>
        <w:t xml:space="preserve"> skatīt </w:t>
      </w:r>
      <w:r w:rsidR="005D0664">
        <w:rPr>
          <w:rFonts w:ascii="Times New Roman" w:hAnsi="Times New Roman" w:cs="Times New Roman"/>
          <w:sz w:val="24"/>
          <w:szCs w:val="24"/>
        </w:rPr>
        <w:t>2. pielikums</w:t>
      </w:r>
      <w:r w:rsidR="00690B15">
        <w:rPr>
          <w:rFonts w:ascii="Times New Roman" w:hAnsi="Times New Roman" w:cs="Times New Roman"/>
          <w:sz w:val="24"/>
          <w:szCs w:val="24"/>
        </w:rPr>
        <w:t>.</w:t>
      </w:r>
    </w:p>
    <w:p w:rsidR="000113EB" w:rsidRPr="0069354F" w:rsidRDefault="000113EB" w:rsidP="00557AA7">
      <w:pPr>
        <w:pStyle w:val="Sarakstarindkopa"/>
        <w:spacing w:after="0" w:line="240" w:lineRule="auto"/>
        <w:jc w:val="both"/>
        <w:rPr>
          <w:rFonts w:ascii="Times New Roman" w:hAnsi="Times New Roman" w:cs="Times New Roman"/>
          <w:sz w:val="24"/>
          <w:szCs w:val="24"/>
        </w:rPr>
      </w:pPr>
    </w:p>
    <w:p w:rsidR="00A77531" w:rsidRPr="009F34BA" w:rsidRDefault="000113EB" w:rsidP="005D0664">
      <w:pPr>
        <w:pStyle w:val="Sarakstarindkopa"/>
        <w:numPr>
          <w:ilvl w:val="0"/>
          <w:numId w:val="4"/>
        </w:numPr>
        <w:spacing w:after="0" w:line="240" w:lineRule="auto"/>
        <w:ind w:left="284" w:hanging="284"/>
        <w:rPr>
          <w:rFonts w:ascii="Times New Roman" w:hAnsi="Times New Roman" w:cs="Times New Roman"/>
          <w:b/>
          <w:sz w:val="24"/>
          <w:szCs w:val="24"/>
        </w:rPr>
      </w:pPr>
      <w:r w:rsidRPr="009F34BA">
        <w:rPr>
          <w:rFonts w:ascii="Times New Roman" w:hAnsi="Times New Roman" w:cs="Times New Roman"/>
          <w:b/>
          <w:sz w:val="24"/>
          <w:szCs w:val="24"/>
        </w:rPr>
        <w:t>Samaksas nosacījumi</w:t>
      </w:r>
    </w:p>
    <w:p w:rsidR="00F753D3" w:rsidRDefault="00563ACA" w:rsidP="00557AA7">
      <w:pPr>
        <w:pStyle w:val="Sarakstarindkopa"/>
        <w:spacing w:after="0" w:line="240" w:lineRule="auto"/>
        <w:ind w:left="0"/>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w:t>
      </w:r>
      <w:r w:rsidR="00F753D3" w:rsidRPr="009F34BA">
        <w:rPr>
          <w:rFonts w:ascii="Times New Roman" w:hAnsi="Times New Roman" w:cs="Times New Roman"/>
          <w:sz w:val="24"/>
          <w:szCs w:val="24"/>
        </w:rPr>
        <w:t xml:space="preserve"> </w:t>
      </w:r>
      <w:r w:rsidRPr="009F34BA">
        <w:rPr>
          <w:rFonts w:ascii="Times New Roman" w:hAnsi="Times New Roman" w:cs="Times New Roman"/>
          <w:sz w:val="24"/>
          <w:szCs w:val="24"/>
        </w:rPr>
        <w:t xml:space="preserve">10 dienu laikā pēc </w:t>
      </w:r>
      <w:r w:rsidR="003B5FC0">
        <w:rPr>
          <w:rFonts w:ascii="Times New Roman" w:hAnsi="Times New Roman" w:cs="Times New Roman"/>
          <w:sz w:val="24"/>
          <w:szCs w:val="24"/>
        </w:rPr>
        <w:t>rēķina saņemšanas.</w:t>
      </w:r>
    </w:p>
    <w:p w:rsidR="005D0664" w:rsidRDefault="005D0664" w:rsidP="00557AA7">
      <w:pPr>
        <w:pStyle w:val="Sarakstarindkopa"/>
        <w:spacing w:after="0" w:line="240" w:lineRule="auto"/>
        <w:ind w:left="0"/>
        <w:rPr>
          <w:rFonts w:ascii="Times New Roman" w:hAnsi="Times New Roman" w:cs="Times New Roman"/>
          <w:sz w:val="24"/>
          <w:szCs w:val="24"/>
        </w:rPr>
      </w:pPr>
    </w:p>
    <w:p w:rsidR="00381488" w:rsidRPr="00381488" w:rsidRDefault="00381488" w:rsidP="005D0664">
      <w:pPr>
        <w:pStyle w:val="Sarakstarindkopa"/>
        <w:numPr>
          <w:ilvl w:val="0"/>
          <w:numId w:val="4"/>
        </w:numPr>
        <w:spacing w:after="0" w:line="240" w:lineRule="auto"/>
        <w:ind w:left="284" w:hanging="284"/>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381488" w:rsidRDefault="00381488" w:rsidP="005D0664">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381488" w:rsidRDefault="00381488" w:rsidP="00557AA7">
      <w:pPr>
        <w:pStyle w:val="Sarakstarindkopa"/>
        <w:spacing w:after="0" w:line="240" w:lineRule="auto"/>
        <w:ind w:left="0"/>
        <w:rPr>
          <w:rFonts w:ascii="Times New Roman" w:hAnsi="Times New Roman" w:cs="Times New Roman"/>
          <w:sz w:val="24"/>
          <w:szCs w:val="24"/>
        </w:rPr>
      </w:pPr>
    </w:p>
    <w:p w:rsidR="00381488" w:rsidRDefault="00381488" w:rsidP="005D0664">
      <w:pPr>
        <w:pStyle w:val="Sarakstarindkopa"/>
        <w:numPr>
          <w:ilvl w:val="0"/>
          <w:numId w:val="4"/>
        </w:numPr>
        <w:spacing w:after="0" w:line="240" w:lineRule="auto"/>
        <w:ind w:left="284" w:hanging="284"/>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381488" w:rsidRPr="00381488" w:rsidRDefault="00381488" w:rsidP="005D0664">
      <w:pPr>
        <w:pStyle w:val="Sarakstarindkopa"/>
        <w:spacing w:after="0" w:line="240" w:lineRule="auto"/>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9"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rsidR="00F753D3" w:rsidRPr="00381488" w:rsidRDefault="00F753D3" w:rsidP="00557AA7">
      <w:pPr>
        <w:pStyle w:val="Sarakstarindkopa"/>
        <w:spacing w:after="0" w:line="240" w:lineRule="auto"/>
        <w:ind w:left="0"/>
        <w:rPr>
          <w:rFonts w:ascii="Times New Roman" w:hAnsi="Times New Roman" w:cs="Times New Roman"/>
          <w:sz w:val="24"/>
          <w:szCs w:val="24"/>
        </w:rPr>
      </w:pPr>
    </w:p>
    <w:p w:rsidR="00F753D3" w:rsidRDefault="00381488" w:rsidP="00557AA7">
      <w:pPr>
        <w:pStyle w:val="Sarakstarindkopa"/>
        <w:spacing w:after="0" w:line="240" w:lineRule="auto"/>
        <w:ind w:left="0"/>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FB016C" w:rsidRDefault="00FB016C"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FB016C" w:rsidRDefault="00FB016C" w:rsidP="00557AA7">
      <w:pPr>
        <w:pStyle w:val="Sarakstarindkopa"/>
        <w:spacing w:after="0" w:line="240" w:lineRule="auto"/>
        <w:jc w:val="both"/>
        <w:rPr>
          <w:rFonts w:ascii="Times New Roman" w:hAnsi="Times New Roman" w:cs="Times New Roman"/>
          <w:sz w:val="24"/>
          <w:szCs w:val="24"/>
        </w:rPr>
      </w:pPr>
    </w:p>
    <w:p w:rsidR="00FB016C" w:rsidRDefault="00FB016C" w:rsidP="00557AA7">
      <w:pPr>
        <w:pStyle w:val="Sarakstarindkopa"/>
        <w:numPr>
          <w:ilvl w:val="0"/>
          <w:numId w:val="4"/>
        </w:numPr>
        <w:spacing w:after="0" w:line="240" w:lineRule="auto"/>
        <w:ind w:left="0" w:firstLine="0"/>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rsidR="00FB016C" w:rsidRPr="00FB016C" w:rsidRDefault="00FB016C" w:rsidP="00557AA7">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D90886" w:rsidRDefault="00D90886" w:rsidP="00557AA7">
      <w:pPr>
        <w:pStyle w:val="Sarakstarindkopa"/>
        <w:spacing w:after="0" w:line="240" w:lineRule="auto"/>
        <w:ind w:left="0"/>
        <w:rPr>
          <w:rFonts w:ascii="Times New Roman" w:hAnsi="Times New Roman" w:cs="Times New Roman"/>
          <w:b/>
          <w:sz w:val="20"/>
          <w:szCs w:val="20"/>
        </w:rPr>
      </w:pPr>
    </w:p>
    <w:p w:rsidR="00D90886" w:rsidRPr="00D90886" w:rsidRDefault="00D90886" w:rsidP="00557AA7">
      <w:pPr>
        <w:autoSpaceDE w:val="0"/>
        <w:autoSpaceDN w:val="0"/>
        <w:adjustRightInd w:val="0"/>
        <w:spacing w:after="0" w:line="240" w:lineRule="auto"/>
        <w:rPr>
          <w:rFonts w:ascii="Times New Roman" w:eastAsia="Times New Roman" w:hAnsi="Times New Roman" w:cs="Times New Roman"/>
          <w:color w:val="000000"/>
        </w:rPr>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sectPr w:rsidR="00D90886" w:rsidSect="00557AA7">
      <w:pgSz w:w="11906" w:h="16838"/>
      <w:pgMar w:top="851"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4FD" w:rsidRDefault="009504FD" w:rsidP="00690B15">
      <w:pPr>
        <w:spacing w:after="0" w:line="240" w:lineRule="auto"/>
      </w:pPr>
      <w:r>
        <w:separator/>
      </w:r>
    </w:p>
  </w:endnote>
  <w:endnote w:type="continuationSeparator" w:id="0">
    <w:p w:rsidR="009504FD" w:rsidRDefault="009504FD" w:rsidP="0069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4FD" w:rsidRDefault="009504FD" w:rsidP="00690B15">
      <w:pPr>
        <w:spacing w:after="0" w:line="240" w:lineRule="auto"/>
      </w:pPr>
      <w:r>
        <w:separator/>
      </w:r>
    </w:p>
  </w:footnote>
  <w:footnote w:type="continuationSeparator" w:id="0">
    <w:p w:rsidR="009504FD" w:rsidRDefault="009504FD" w:rsidP="0069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9DB"/>
    <w:multiLevelType w:val="multilevel"/>
    <w:tmpl w:val="76CC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0B2B96"/>
    <w:multiLevelType w:val="multilevel"/>
    <w:tmpl w:val="63981C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7C2913F8"/>
    <w:multiLevelType w:val="multilevel"/>
    <w:tmpl w:val="24FE8AE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61F17"/>
    <w:rsid w:val="000770FF"/>
    <w:rsid w:val="00094763"/>
    <w:rsid w:val="001253ED"/>
    <w:rsid w:val="0014683C"/>
    <w:rsid w:val="00167013"/>
    <w:rsid w:val="00195FB6"/>
    <w:rsid w:val="002E180E"/>
    <w:rsid w:val="00306C75"/>
    <w:rsid w:val="003170F7"/>
    <w:rsid w:val="00381488"/>
    <w:rsid w:val="003B5FC0"/>
    <w:rsid w:val="004311AC"/>
    <w:rsid w:val="00477E7F"/>
    <w:rsid w:val="004C7A7D"/>
    <w:rsid w:val="004F2D45"/>
    <w:rsid w:val="00557AA7"/>
    <w:rsid w:val="00563ACA"/>
    <w:rsid w:val="00582DFD"/>
    <w:rsid w:val="005D0664"/>
    <w:rsid w:val="00690B15"/>
    <w:rsid w:val="0069354F"/>
    <w:rsid w:val="008C7567"/>
    <w:rsid w:val="0095034D"/>
    <w:rsid w:val="009504FD"/>
    <w:rsid w:val="00965CEB"/>
    <w:rsid w:val="009F34BA"/>
    <w:rsid w:val="00A77531"/>
    <w:rsid w:val="00C13A0D"/>
    <w:rsid w:val="00C5224A"/>
    <w:rsid w:val="00C72B4F"/>
    <w:rsid w:val="00CB10DD"/>
    <w:rsid w:val="00CB28F0"/>
    <w:rsid w:val="00D14243"/>
    <w:rsid w:val="00D163A9"/>
    <w:rsid w:val="00D90886"/>
    <w:rsid w:val="00D978E5"/>
    <w:rsid w:val="00E74EA8"/>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62D0"/>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Galvene">
    <w:name w:val="header"/>
    <w:basedOn w:val="Parasts"/>
    <w:link w:val="GalveneRakstz"/>
    <w:uiPriority w:val="99"/>
    <w:unhideWhenUsed/>
    <w:rsid w:val="00690B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0B15"/>
  </w:style>
  <w:style w:type="paragraph" w:styleId="Kjene">
    <w:name w:val="footer"/>
    <w:basedOn w:val="Parasts"/>
    <w:link w:val="KjeneRakstz"/>
    <w:uiPriority w:val="99"/>
    <w:unhideWhenUsed/>
    <w:rsid w:val="00690B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0B15"/>
  </w:style>
  <w:style w:type="paragraph" w:styleId="Balonteksts">
    <w:name w:val="Balloon Text"/>
    <w:basedOn w:val="Parasts"/>
    <w:link w:val="BalontekstsRakstz"/>
    <w:uiPriority w:val="99"/>
    <w:semiHidden/>
    <w:unhideWhenUsed/>
    <w:rsid w:val="00CB10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0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s.lagzdin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3915</Characters>
  <Application>Microsoft Office Word</Application>
  <DocSecurity>0</DocSecurity>
  <Lines>32</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4</cp:revision>
  <cp:lastPrinted>2020-01-09T14:26:00Z</cp:lastPrinted>
  <dcterms:created xsi:type="dcterms:W3CDTF">2020-01-09T14:25:00Z</dcterms:created>
  <dcterms:modified xsi:type="dcterms:W3CDTF">2020-01-09T14:29:00Z</dcterms:modified>
</cp:coreProperties>
</file>