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E345" w14:textId="348D7451" w:rsidR="00417DE1" w:rsidRPr="006109BC" w:rsidRDefault="00417DE1" w:rsidP="00417DE1">
      <w:pPr>
        <w:jc w:val="right"/>
        <w:rPr>
          <w:rFonts w:eastAsia="Times New Roman"/>
          <w:b/>
          <w:kern w:val="0"/>
          <w:sz w:val="20"/>
          <w:szCs w:val="20"/>
          <w:lang w:eastAsia="lv-LV"/>
        </w:rPr>
      </w:pPr>
      <w:r w:rsidRPr="006109BC">
        <w:rPr>
          <w:rFonts w:eastAsia="Times New Roman"/>
          <w:b/>
          <w:kern w:val="0"/>
          <w:sz w:val="20"/>
          <w:szCs w:val="20"/>
          <w:lang w:eastAsia="lv-LV"/>
        </w:rPr>
        <w:t>2.</w:t>
      </w:r>
      <w:r w:rsidR="00641D57">
        <w:rPr>
          <w:rFonts w:eastAsia="Times New Roman"/>
          <w:b/>
          <w:kern w:val="0"/>
          <w:sz w:val="20"/>
          <w:szCs w:val="20"/>
          <w:lang w:eastAsia="lv-LV"/>
        </w:rPr>
        <w:t> </w:t>
      </w:r>
      <w:bookmarkStart w:id="0" w:name="_GoBack"/>
      <w:bookmarkEnd w:id="0"/>
      <w:r w:rsidRPr="006109BC">
        <w:rPr>
          <w:rFonts w:eastAsia="Times New Roman"/>
          <w:b/>
          <w:kern w:val="0"/>
          <w:sz w:val="20"/>
          <w:szCs w:val="20"/>
          <w:lang w:eastAsia="lv-LV"/>
        </w:rPr>
        <w:t>pielikums</w:t>
      </w:r>
    </w:p>
    <w:p w14:paraId="52CB2BCC" w14:textId="4180303D" w:rsidR="00C2776C" w:rsidRPr="006109BC" w:rsidRDefault="00417DE1" w:rsidP="00417DE1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kern w:val="0"/>
          <w:sz w:val="20"/>
          <w:szCs w:val="20"/>
          <w:lang w:eastAsia="lv-LV"/>
        </w:rPr>
      </w:pPr>
      <w:r w:rsidRPr="006109BC">
        <w:rPr>
          <w:rFonts w:eastAsia="Times New Roman"/>
          <w:kern w:val="0"/>
          <w:sz w:val="20"/>
          <w:szCs w:val="20"/>
          <w:lang w:eastAsia="lv-LV"/>
        </w:rPr>
        <w:t xml:space="preserve">Cenu aptaujai </w:t>
      </w:r>
      <w:r w:rsidR="00B50906" w:rsidRPr="006109BC">
        <w:rPr>
          <w:rFonts w:eastAsia="Times New Roman"/>
          <w:kern w:val="0"/>
          <w:sz w:val="20"/>
          <w:szCs w:val="20"/>
          <w:lang w:eastAsia="lv-LV"/>
        </w:rPr>
        <w:t>“</w:t>
      </w:r>
      <w:r w:rsidR="00245C7C" w:rsidRPr="006109BC">
        <w:rPr>
          <w:rFonts w:eastAsia="Times New Roman"/>
          <w:kern w:val="0"/>
          <w:sz w:val="20"/>
          <w:szCs w:val="20"/>
          <w:lang w:eastAsia="lv-LV"/>
        </w:rPr>
        <w:t>Projekta pieteikuma “Siltumnīcefekta gāzu emisiju samazināšana Talsu novad</w:t>
      </w:r>
      <w:r w:rsidR="00C2776C" w:rsidRPr="006109BC">
        <w:rPr>
          <w:rFonts w:eastAsia="Times New Roman"/>
          <w:kern w:val="0"/>
          <w:sz w:val="20"/>
          <w:szCs w:val="20"/>
          <w:lang w:eastAsia="lv-LV"/>
        </w:rPr>
        <w:t>ā</w:t>
      </w:r>
    </w:p>
    <w:p w14:paraId="2D9B114E" w14:textId="093F0C65" w:rsidR="00417DE1" w:rsidRPr="006109BC" w:rsidRDefault="00C2776C" w:rsidP="00417DE1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kern w:val="0"/>
          <w:sz w:val="20"/>
          <w:szCs w:val="20"/>
          <w:lang w:eastAsia="lv-LV"/>
        </w:rPr>
      </w:pPr>
      <w:r w:rsidRPr="006109BC">
        <w:rPr>
          <w:rFonts w:eastAsia="Times New Roman"/>
          <w:kern w:val="0"/>
          <w:sz w:val="20"/>
          <w:szCs w:val="20"/>
          <w:lang w:eastAsia="lv-LV"/>
        </w:rPr>
        <w:t>ar</w:t>
      </w:r>
      <w:r w:rsidR="00245C7C" w:rsidRPr="006109BC">
        <w:rPr>
          <w:rFonts w:eastAsia="Times New Roman"/>
          <w:kern w:val="0"/>
          <w:sz w:val="20"/>
          <w:szCs w:val="20"/>
          <w:lang w:eastAsia="lv-LV"/>
        </w:rPr>
        <w:t xml:space="preserve"> viedajām pilsētvides tehnoloģijām” un tā pielikumu sagatavošana</w:t>
      </w:r>
      <w:r w:rsidR="00B50906" w:rsidRPr="006109BC">
        <w:rPr>
          <w:rFonts w:eastAsia="Times New Roman"/>
          <w:kern w:val="0"/>
          <w:sz w:val="20"/>
          <w:szCs w:val="20"/>
          <w:lang w:eastAsia="lv-LV"/>
        </w:rPr>
        <w:t>”,</w:t>
      </w:r>
    </w:p>
    <w:p w14:paraId="0B4BFB3E" w14:textId="344F02AA" w:rsidR="00B50906" w:rsidRPr="004B1756" w:rsidRDefault="00B50906" w:rsidP="00417DE1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kern w:val="0"/>
          <w:sz w:val="20"/>
          <w:szCs w:val="20"/>
          <w:lang w:eastAsia="lv-LV"/>
        </w:rPr>
      </w:pPr>
      <w:r w:rsidRPr="006109BC">
        <w:rPr>
          <w:rFonts w:eastAsia="Times New Roman"/>
          <w:kern w:val="0"/>
          <w:sz w:val="20"/>
          <w:szCs w:val="20"/>
          <w:lang w:eastAsia="lv-LV"/>
        </w:rPr>
        <w:t xml:space="preserve">identifikācijas Nr. </w:t>
      </w:r>
      <w:proofErr w:type="spellStart"/>
      <w:r w:rsidRPr="006109BC">
        <w:rPr>
          <w:rFonts w:eastAsia="Times New Roman"/>
          <w:kern w:val="0"/>
          <w:sz w:val="20"/>
          <w:szCs w:val="20"/>
          <w:lang w:eastAsia="lv-LV"/>
        </w:rPr>
        <w:t>TNPz</w:t>
      </w:r>
      <w:proofErr w:type="spellEnd"/>
      <w:r w:rsidRPr="006109BC">
        <w:rPr>
          <w:rFonts w:eastAsia="Times New Roman"/>
          <w:kern w:val="0"/>
          <w:sz w:val="20"/>
          <w:szCs w:val="20"/>
          <w:lang w:eastAsia="lv-LV"/>
        </w:rPr>
        <w:t xml:space="preserve"> 2024/</w:t>
      </w:r>
      <w:r w:rsidR="006109BC" w:rsidRPr="006109BC">
        <w:rPr>
          <w:rFonts w:eastAsia="Times New Roman"/>
          <w:kern w:val="0"/>
          <w:sz w:val="20"/>
          <w:szCs w:val="20"/>
          <w:lang w:eastAsia="lv-LV"/>
        </w:rPr>
        <w:t>17</w:t>
      </w:r>
    </w:p>
    <w:p w14:paraId="127F72FC" w14:textId="77777777" w:rsidR="00417DE1" w:rsidRDefault="00417DE1" w:rsidP="00417DE1">
      <w:pPr>
        <w:jc w:val="center"/>
      </w:pPr>
    </w:p>
    <w:p w14:paraId="07AFBC89" w14:textId="67039FD2" w:rsidR="00C02CB4" w:rsidRDefault="00B50906" w:rsidP="00417DE1">
      <w:pPr>
        <w:jc w:val="center"/>
        <w:rPr>
          <w:b/>
        </w:rPr>
      </w:pPr>
      <w:r>
        <w:rPr>
          <w:b/>
        </w:rPr>
        <w:t>DARBA UZDEVUMS</w:t>
      </w:r>
    </w:p>
    <w:p w14:paraId="7033E198" w14:textId="6DC77617" w:rsidR="00B50906" w:rsidRDefault="00B50906" w:rsidP="00245C7C">
      <w:pPr>
        <w:jc w:val="center"/>
        <w:rPr>
          <w:i/>
        </w:rPr>
      </w:pPr>
      <w:r>
        <w:rPr>
          <w:i/>
        </w:rPr>
        <w:t>Projekta pieteikuma “</w:t>
      </w:r>
      <w:bookmarkStart w:id="1" w:name="_Hlk165035388"/>
      <w:r w:rsidR="00245C7C" w:rsidRPr="00245C7C">
        <w:rPr>
          <w:i/>
        </w:rPr>
        <w:t>Siltumnīcefekta gāzu emisiju samazināšana Talsu novad</w:t>
      </w:r>
      <w:r w:rsidR="00C2776C">
        <w:rPr>
          <w:i/>
        </w:rPr>
        <w:t>ā ar</w:t>
      </w:r>
      <w:r w:rsidR="00245C7C">
        <w:rPr>
          <w:i/>
        </w:rPr>
        <w:t xml:space="preserve"> </w:t>
      </w:r>
      <w:r w:rsidR="00245C7C" w:rsidRPr="00245C7C">
        <w:rPr>
          <w:i/>
        </w:rPr>
        <w:t>viedajām pilsētvides tehnoloģijām</w:t>
      </w:r>
      <w:bookmarkEnd w:id="1"/>
      <w:r>
        <w:rPr>
          <w:i/>
        </w:rPr>
        <w:t>” un tā pielikumu sagatavošana</w:t>
      </w:r>
    </w:p>
    <w:p w14:paraId="1162748A" w14:textId="77777777" w:rsidR="00B50906" w:rsidRDefault="00B50906" w:rsidP="00B50906">
      <w:pPr>
        <w:suppressAutoHyphens/>
        <w:autoSpaceDE w:val="0"/>
        <w:autoSpaceDN w:val="0"/>
        <w:adjustRightInd w:val="0"/>
      </w:pPr>
    </w:p>
    <w:p w14:paraId="091D9067" w14:textId="65CECC54" w:rsidR="00B50906" w:rsidRPr="006109BC" w:rsidRDefault="00B50906" w:rsidP="00B50906">
      <w:pPr>
        <w:suppressAutoHyphens/>
        <w:autoSpaceDE w:val="0"/>
        <w:autoSpaceDN w:val="0"/>
        <w:adjustRightInd w:val="0"/>
        <w:ind w:left="4" w:firstLine="563"/>
      </w:pPr>
      <w:r>
        <w:t xml:space="preserve">Lai nodrošinātu energoefektīva apgaismojuma uzstādīšanu Talsu novada teritorijā, </w:t>
      </w:r>
      <w:r w:rsidRPr="006109BC">
        <w:t>nepieciešams sagatavot projekta pieteikumu “</w:t>
      </w:r>
      <w:r w:rsidR="00245C7C" w:rsidRPr="006109BC">
        <w:t>Siltumnīcefekta gāzu emisiju samazināšana Talsu novad</w:t>
      </w:r>
      <w:r w:rsidR="00C2776C" w:rsidRPr="006109BC">
        <w:t xml:space="preserve">ā ar </w:t>
      </w:r>
      <w:r w:rsidR="00245C7C" w:rsidRPr="006109BC">
        <w:t>viedajām pilsētvides tehnoloģijām</w:t>
      </w:r>
      <w:r w:rsidRPr="006109BC">
        <w:t xml:space="preserve">” un tā pielikumus. </w:t>
      </w:r>
    </w:p>
    <w:p w14:paraId="4E3970B8" w14:textId="77777777" w:rsidR="00B50906" w:rsidRPr="006109BC" w:rsidRDefault="00B50906" w:rsidP="00B50906">
      <w:pPr>
        <w:pStyle w:val="Pamattekstaatkpe2"/>
        <w:spacing w:after="0" w:line="240" w:lineRule="auto"/>
        <w:ind w:left="0"/>
        <w:jc w:val="both"/>
        <w:rPr>
          <w:sz w:val="24"/>
          <w:szCs w:val="24"/>
        </w:rPr>
      </w:pPr>
    </w:p>
    <w:p w14:paraId="0CA6309E" w14:textId="77777777" w:rsidR="00B50906" w:rsidRPr="006109BC" w:rsidRDefault="00B50906" w:rsidP="00B50906">
      <w:pPr>
        <w:pStyle w:val="Pamattekstaatkpe2"/>
        <w:spacing w:after="0" w:line="240" w:lineRule="auto"/>
        <w:ind w:left="0"/>
        <w:jc w:val="both"/>
        <w:rPr>
          <w:sz w:val="24"/>
          <w:szCs w:val="24"/>
        </w:rPr>
      </w:pPr>
      <w:r w:rsidRPr="006109BC">
        <w:rPr>
          <w:b/>
          <w:sz w:val="24"/>
          <w:szCs w:val="24"/>
        </w:rPr>
        <w:t>Darba uzdevuma mērķis:</w:t>
      </w:r>
      <w:r w:rsidRPr="006109BC">
        <w:rPr>
          <w:rFonts w:ascii="ArialNarrow" w:eastAsiaTheme="minorHAnsi" w:hAnsi="ArialNarrow" w:cs="ArialNarrow"/>
          <w:sz w:val="24"/>
          <w:szCs w:val="24"/>
        </w:rPr>
        <w:t xml:space="preserve"> Sagatavot kvalitatīvu, normatīvajiem aktiem atbilstošu projekta pieteikumu ar pielikumiem.</w:t>
      </w:r>
    </w:p>
    <w:p w14:paraId="5EA3D4D8" w14:textId="77777777" w:rsidR="00B50906" w:rsidRPr="006109BC" w:rsidRDefault="00B50906" w:rsidP="00B50906">
      <w:pPr>
        <w:autoSpaceDE w:val="0"/>
        <w:autoSpaceDN w:val="0"/>
        <w:adjustRightInd w:val="0"/>
        <w:rPr>
          <w:rFonts w:ascii="ArialNarrow" w:hAnsi="ArialNarrow" w:cs="ArialNarrow"/>
        </w:rPr>
      </w:pPr>
    </w:p>
    <w:p w14:paraId="4E294C31" w14:textId="77777777" w:rsidR="00B50906" w:rsidRPr="006109BC" w:rsidRDefault="00B50906" w:rsidP="00B50906">
      <w:pPr>
        <w:pStyle w:val="Pamattekstaatkpe2"/>
        <w:spacing w:after="0" w:line="240" w:lineRule="auto"/>
        <w:ind w:left="0"/>
        <w:rPr>
          <w:b/>
          <w:sz w:val="24"/>
          <w:szCs w:val="24"/>
        </w:rPr>
      </w:pPr>
      <w:r w:rsidRPr="006109BC">
        <w:rPr>
          <w:b/>
          <w:sz w:val="24"/>
          <w:szCs w:val="24"/>
        </w:rPr>
        <w:t xml:space="preserve">Uzdevumi projekta pieteikuma un pielikumu izstrādei: </w:t>
      </w:r>
    </w:p>
    <w:p w14:paraId="6D53FFFE" w14:textId="4981A54E" w:rsidR="00245C7C" w:rsidRPr="006109BC" w:rsidRDefault="00245C7C" w:rsidP="00B50906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109BC">
        <w:rPr>
          <w:sz w:val="24"/>
          <w:szCs w:val="24"/>
        </w:rPr>
        <w:t>projektēšanas uzdevumu izstrādāt atbilstoši plānot</w:t>
      </w:r>
      <w:r w:rsidR="00C2776C" w:rsidRPr="006109BC">
        <w:rPr>
          <w:sz w:val="24"/>
          <w:szCs w:val="24"/>
        </w:rPr>
        <w:t>o</w:t>
      </w:r>
      <w:r w:rsidRPr="006109BC">
        <w:rPr>
          <w:sz w:val="24"/>
          <w:szCs w:val="24"/>
        </w:rPr>
        <w:t xml:space="preserve"> Ministru kabineta 2018.</w:t>
      </w:r>
      <w:r w:rsidR="00C2776C" w:rsidRPr="006109BC">
        <w:rPr>
          <w:sz w:val="24"/>
          <w:szCs w:val="24"/>
        </w:rPr>
        <w:t> </w:t>
      </w:r>
      <w:r w:rsidRPr="006109BC">
        <w:rPr>
          <w:sz w:val="24"/>
          <w:szCs w:val="24"/>
        </w:rPr>
        <w:t>gada 12.</w:t>
      </w:r>
      <w:r w:rsidR="00C2776C" w:rsidRPr="006109BC">
        <w:rPr>
          <w:sz w:val="24"/>
          <w:szCs w:val="24"/>
        </w:rPr>
        <w:t> </w:t>
      </w:r>
      <w:r w:rsidRPr="006109BC">
        <w:rPr>
          <w:sz w:val="24"/>
          <w:szCs w:val="24"/>
        </w:rPr>
        <w:t>jūnija noteikumos Nr.</w:t>
      </w:r>
      <w:r w:rsidR="00C2776C" w:rsidRPr="006109BC">
        <w:rPr>
          <w:sz w:val="24"/>
          <w:szCs w:val="24"/>
        </w:rPr>
        <w:t> </w:t>
      </w:r>
      <w:r w:rsidRPr="006109BC">
        <w:rPr>
          <w:sz w:val="24"/>
          <w:szCs w:val="24"/>
        </w:rPr>
        <w:t>333 “Emisijas kvotu izsolīšanas instrumenta finansēto projektu atklāta konkursa</w:t>
      </w:r>
      <w:r w:rsidR="00C2776C" w:rsidRPr="006109BC">
        <w:rPr>
          <w:sz w:val="24"/>
          <w:szCs w:val="24"/>
        </w:rPr>
        <w:t xml:space="preserve"> “</w:t>
      </w:r>
      <w:r w:rsidRPr="006109BC">
        <w:rPr>
          <w:sz w:val="24"/>
          <w:szCs w:val="24"/>
        </w:rPr>
        <w:t>Siltumnīcefekta gāzu emisiju samazināšana ar viedajām pilsētvides tehnoloģijām</w:t>
      </w:r>
      <w:r w:rsidR="00C2776C" w:rsidRPr="006109BC">
        <w:rPr>
          <w:sz w:val="24"/>
          <w:szCs w:val="24"/>
        </w:rPr>
        <w:t>”</w:t>
      </w:r>
      <w:r w:rsidRPr="006109BC">
        <w:rPr>
          <w:sz w:val="24"/>
          <w:szCs w:val="24"/>
        </w:rPr>
        <w:t xml:space="preserve"> nolikums”</w:t>
      </w:r>
      <w:r w:rsidR="00C2776C" w:rsidRPr="006109BC">
        <w:rPr>
          <w:sz w:val="24"/>
          <w:szCs w:val="24"/>
        </w:rPr>
        <w:t xml:space="preserve"> grozījumu projektam</w:t>
      </w:r>
      <w:r w:rsidRPr="006109BC">
        <w:rPr>
          <w:sz w:val="24"/>
          <w:szCs w:val="24"/>
        </w:rPr>
        <w:t>;</w:t>
      </w:r>
    </w:p>
    <w:p w14:paraId="01FBEABA" w14:textId="77777777" w:rsidR="00B50906" w:rsidRPr="006109BC" w:rsidRDefault="00B50906" w:rsidP="00B50906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109BC">
        <w:rPr>
          <w:sz w:val="24"/>
          <w:szCs w:val="24"/>
        </w:rPr>
        <w:t>sagatavot projekta pieteikuma veidlapu;</w:t>
      </w:r>
    </w:p>
    <w:p w14:paraId="38688C21" w14:textId="6E7DA34A" w:rsidR="00B50906" w:rsidRPr="006109BC" w:rsidRDefault="00B50906" w:rsidP="00B50906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109BC">
        <w:rPr>
          <w:sz w:val="24"/>
          <w:szCs w:val="24"/>
        </w:rPr>
        <w:t>sagatavot apgaismojuma infrastruktūras tehniskās specifikācijas iepirkuma izsludināšanai (plānotā teritorija</w:t>
      </w:r>
      <w:r w:rsidR="00224E02" w:rsidRPr="006109BC">
        <w:rPr>
          <w:sz w:val="24"/>
          <w:szCs w:val="24"/>
        </w:rPr>
        <w:t xml:space="preserve"> –</w:t>
      </w:r>
      <w:r w:rsidRPr="006109BC">
        <w:rPr>
          <w:sz w:val="24"/>
          <w:szCs w:val="24"/>
        </w:rPr>
        <w:t xml:space="preserve"> Tals</w:t>
      </w:r>
      <w:r w:rsidR="00224E02" w:rsidRPr="006109BC">
        <w:rPr>
          <w:sz w:val="24"/>
          <w:szCs w:val="24"/>
        </w:rPr>
        <w:t>u novads</w:t>
      </w:r>
      <w:r w:rsidRPr="006109BC">
        <w:rPr>
          <w:sz w:val="24"/>
          <w:szCs w:val="24"/>
        </w:rPr>
        <w:t>);</w:t>
      </w:r>
    </w:p>
    <w:p w14:paraId="1DD4AE6D" w14:textId="77777777" w:rsidR="00B50906" w:rsidRDefault="00B50906" w:rsidP="00B50906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tehnisko raksturojumu, tajā ietverot: katras ielas vai publiskas teritorijas profila shēmu (mērogs vismaz 1:1000), projektējamā apgaismojuma aprēķinus atbilstoši katrai profila shēmai, 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emisiju samazinājuma aprēķinus, elektroenerģijas patēriņu pirms un pēc projekta īstenošanas, norādot esošo un projektējamo gaismekļu jaudu un tipu, projekta īstenošanas vietas apgaismojuma klasi;</w:t>
      </w:r>
    </w:p>
    <w:p w14:paraId="4801B196" w14:textId="1900BDF2" w:rsidR="00356CD2" w:rsidRDefault="00B50906" w:rsidP="00356CD2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nodrošināt nepieciešamo projekta pieteikuma un tā pielikumu papildus informācijas sagatavošanu projekta vērtēšanas procesā</w:t>
      </w:r>
      <w:r w:rsidR="00356CD2">
        <w:rPr>
          <w:sz w:val="24"/>
          <w:szCs w:val="24"/>
        </w:rPr>
        <w:t>;</w:t>
      </w:r>
    </w:p>
    <w:p w14:paraId="14DC1D46" w14:textId="0F42FE68" w:rsidR="00356CD2" w:rsidRPr="00356CD2" w:rsidRDefault="00356CD2" w:rsidP="00356CD2">
      <w:pPr>
        <w:pStyle w:val="Pamattekstaatkpe2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konsultācija </w:t>
      </w:r>
      <w:r w:rsidR="00C2776C">
        <w:rPr>
          <w:sz w:val="24"/>
          <w:szCs w:val="24"/>
        </w:rPr>
        <w:t>–</w:t>
      </w:r>
      <w:r>
        <w:rPr>
          <w:sz w:val="24"/>
          <w:szCs w:val="24"/>
        </w:rPr>
        <w:t xml:space="preserve"> p</w:t>
      </w:r>
      <w:r w:rsidRPr="00356CD2">
        <w:rPr>
          <w:sz w:val="24"/>
          <w:szCs w:val="24"/>
        </w:rPr>
        <w:t>ēc pasūtītāja pieprasījuma sniegt konsultatīvu atbalstu Talsu novada pašvaldības pārstāvjiem par projekta pieteikuma sagatavošanas jautājumiem</w:t>
      </w:r>
      <w:r>
        <w:rPr>
          <w:sz w:val="24"/>
          <w:szCs w:val="24"/>
        </w:rPr>
        <w:t xml:space="preserve"> (e</w:t>
      </w:r>
      <w:r w:rsidRPr="00356CD2">
        <w:rPr>
          <w:sz w:val="24"/>
          <w:szCs w:val="24"/>
        </w:rPr>
        <w:t>ksperta viedoklis pēc pieprasījuma visā līguma darbības laikā</w:t>
      </w:r>
      <w:r>
        <w:rPr>
          <w:sz w:val="24"/>
          <w:szCs w:val="24"/>
        </w:rPr>
        <w:t>)</w:t>
      </w:r>
      <w:r w:rsidRPr="00356CD2">
        <w:rPr>
          <w:sz w:val="24"/>
          <w:szCs w:val="24"/>
        </w:rPr>
        <w:t>.</w:t>
      </w:r>
    </w:p>
    <w:p w14:paraId="0886B502" w14:textId="77777777" w:rsidR="00B50906" w:rsidRDefault="00B50906" w:rsidP="00B50906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1831A6E7" w14:textId="43DC99ED" w:rsidR="00A1757F" w:rsidRDefault="00A1757F" w:rsidP="00C02CB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A1757F" w:rsidRPr="00194D0E" w14:paraId="2643D5BD" w14:textId="77777777" w:rsidTr="005B53D0">
        <w:trPr>
          <w:trHeight w:val="625"/>
        </w:trPr>
        <w:tc>
          <w:tcPr>
            <w:tcW w:w="4820" w:type="dxa"/>
            <w:shd w:val="pct5" w:color="auto" w:fill="FFFFFF"/>
            <w:vAlign w:val="center"/>
          </w:tcPr>
          <w:p w14:paraId="6D839ABF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Amats, vārds, uzvārds</w:t>
            </w:r>
          </w:p>
          <w:p w14:paraId="6CD471D1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5B53D0">
              <w:rPr>
                <w:rFonts w:eastAsia="Times New Roman"/>
                <w:i/>
                <w:sz w:val="20"/>
                <w:lang w:eastAsia="ar-SA"/>
              </w:rPr>
              <w:t>(</w:t>
            </w:r>
            <w:r w:rsidRPr="005B53D0">
              <w:rPr>
                <w:rFonts w:eastAsia="Times New Roman"/>
                <w:i/>
                <w:sz w:val="20"/>
                <w:shd w:val="clear" w:color="auto" w:fill="F2F2F2" w:themeFill="background1" w:themeFillShade="F2"/>
                <w:lang w:eastAsia="ar-SA"/>
              </w:rPr>
              <w:t>pretendenta pārstāvja vai pilnvarotās personas)</w:t>
            </w:r>
          </w:p>
        </w:tc>
        <w:tc>
          <w:tcPr>
            <w:tcW w:w="4252" w:type="dxa"/>
            <w:vAlign w:val="center"/>
          </w:tcPr>
          <w:p w14:paraId="2D1F5670" w14:textId="77777777" w:rsidR="00A1757F" w:rsidRPr="00194D0E" w:rsidRDefault="00A1757F" w:rsidP="00C51412">
            <w:pPr>
              <w:suppressAutoHyphens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A1757F" w:rsidRPr="00194D0E" w14:paraId="2541F90A" w14:textId="77777777" w:rsidTr="005B53D0">
        <w:trPr>
          <w:trHeight w:val="624"/>
        </w:trPr>
        <w:tc>
          <w:tcPr>
            <w:tcW w:w="4820" w:type="dxa"/>
            <w:shd w:val="pct5" w:color="auto" w:fill="FFFFFF"/>
            <w:vAlign w:val="center"/>
          </w:tcPr>
          <w:p w14:paraId="136B7F57" w14:textId="77777777" w:rsidR="00A1757F" w:rsidRPr="00194D0E" w:rsidRDefault="00A1757F" w:rsidP="00C51412">
            <w:pPr>
              <w:suppressAutoHyphens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Paraksts</w:t>
            </w:r>
          </w:p>
        </w:tc>
        <w:tc>
          <w:tcPr>
            <w:tcW w:w="4252" w:type="dxa"/>
            <w:vAlign w:val="center"/>
          </w:tcPr>
          <w:p w14:paraId="1E00F19E" w14:textId="77777777" w:rsidR="00A1757F" w:rsidRPr="00194D0E" w:rsidRDefault="00A1757F" w:rsidP="00C51412">
            <w:pPr>
              <w:suppressAutoHyphens/>
              <w:rPr>
                <w:rFonts w:eastAsia="Times New Roman"/>
                <w:highlight w:val="yellow"/>
                <w:lang w:eastAsia="ar-SA"/>
              </w:rPr>
            </w:pPr>
          </w:p>
        </w:tc>
      </w:tr>
    </w:tbl>
    <w:p w14:paraId="0109E0CF" w14:textId="77777777" w:rsidR="00A1757F" w:rsidRPr="002209D1" w:rsidRDefault="00A1757F" w:rsidP="00C02CB4"/>
    <w:sectPr w:rsidR="00A1757F" w:rsidRPr="002209D1" w:rsidSect="00832CD6">
      <w:pgSz w:w="11906" w:h="16838" w:code="9"/>
      <w:pgMar w:top="1134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829"/>
    <w:multiLevelType w:val="hybridMultilevel"/>
    <w:tmpl w:val="0A92F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4DFC"/>
    <w:multiLevelType w:val="hybridMultilevel"/>
    <w:tmpl w:val="78A6EF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5151"/>
    <w:multiLevelType w:val="multilevel"/>
    <w:tmpl w:val="1CA2E9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AD1B48"/>
    <w:multiLevelType w:val="hybridMultilevel"/>
    <w:tmpl w:val="B2FAC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61D8"/>
    <w:multiLevelType w:val="hybridMultilevel"/>
    <w:tmpl w:val="FF226ADA"/>
    <w:lvl w:ilvl="0" w:tplc="A7945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369C"/>
    <w:multiLevelType w:val="multilevel"/>
    <w:tmpl w:val="64A0E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4AB0904"/>
    <w:multiLevelType w:val="hybridMultilevel"/>
    <w:tmpl w:val="31F26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0484A"/>
    <w:multiLevelType w:val="multilevel"/>
    <w:tmpl w:val="14C29DD8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b w:val="0"/>
        <w:i w:val="0"/>
        <w:strike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763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800"/>
      </w:pPr>
      <w:rPr>
        <w:rFonts w:hint="default"/>
      </w:rPr>
    </w:lvl>
  </w:abstractNum>
  <w:abstractNum w:abstractNumId="8" w15:restartNumberingAfterBreak="0">
    <w:nsid w:val="62B0480A"/>
    <w:multiLevelType w:val="hybridMultilevel"/>
    <w:tmpl w:val="420E6CF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4396"/>
    <w:multiLevelType w:val="hybridMultilevel"/>
    <w:tmpl w:val="CC00B85A"/>
    <w:lvl w:ilvl="0" w:tplc="5CC46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7C6213"/>
    <w:multiLevelType w:val="hybridMultilevel"/>
    <w:tmpl w:val="9FA27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45"/>
    <w:rsid w:val="00001628"/>
    <w:rsid w:val="000535FF"/>
    <w:rsid w:val="00054330"/>
    <w:rsid w:val="00073853"/>
    <w:rsid w:val="00082202"/>
    <w:rsid w:val="000E7B80"/>
    <w:rsid w:val="00120DAC"/>
    <w:rsid w:val="00140AE6"/>
    <w:rsid w:val="0014391F"/>
    <w:rsid w:val="001513FA"/>
    <w:rsid w:val="00172A6A"/>
    <w:rsid w:val="001B5E54"/>
    <w:rsid w:val="001D03A9"/>
    <w:rsid w:val="001D7743"/>
    <w:rsid w:val="001E115D"/>
    <w:rsid w:val="001E66AE"/>
    <w:rsid w:val="002158A0"/>
    <w:rsid w:val="00224E02"/>
    <w:rsid w:val="00245C7C"/>
    <w:rsid w:val="00252CAA"/>
    <w:rsid w:val="0026524B"/>
    <w:rsid w:val="002773C4"/>
    <w:rsid w:val="00280EA4"/>
    <w:rsid w:val="003211E8"/>
    <w:rsid w:val="00356CD2"/>
    <w:rsid w:val="003605F7"/>
    <w:rsid w:val="003F09AA"/>
    <w:rsid w:val="004134BB"/>
    <w:rsid w:val="00417DE1"/>
    <w:rsid w:val="0042102C"/>
    <w:rsid w:val="00423E45"/>
    <w:rsid w:val="00436847"/>
    <w:rsid w:val="00480272"/>
    <w:rsid w:val="00495982"/>
    <w:rsid w:val="004B1756"/>
    <w:rsid w:val="004D453F"/>
    <w:rsid w:val="00536115"/>
    <w:rsid w:val="0058299E"/>
    <w:rsid w:val="005B08B6"/>
    <w:rsid w:val="005B53D0"/>
    <w:rsid w:val="00605C34"/>
    <w:rsid w:val="006109BC"/>
    <w:rsid w:val="0062036C"/>
    <w:rsid w:val="0062683C"/>
    <w:rsid w:val="00641608"/>
    <w:rsid w:val="00641D57"/>
    <w:rsid w:val="006A38BF"/>
    <w:rsid w:val="006F1F1A"/>
    <w:rsid w:val="006F6C45"/>
    <w:rsid w:val="007012E6"/>
    <w:rsid w:val="007128B9"/>
    <w:rsid w:val="0072068B"/>
    <w:rsid w:val="007B4B2E"/>
    <w:rsid w:val="00802D79"/>
    <w:rsid w:val="0081538F"/>
    <w:rsid w:val="00832CD6"/>
    <w:rsid w:val="00835BB4"/>
    <w:rsid w:val="008544DF"/>
    <w:rsid w:val="008C1F85"/>
    <w:rsid w:val="008D590D"/>
    <w:rsid w:val="00971FA8"/>
    <w:rsid w:val="0098202E"/>
    <w:rsid w:val="00985540"/>
    <w:rsid w:val="009A1935"/>
    <w:rsid w:val="00A1757F"/>
    <w:rsid w:val="00A33AD7"/>
    <w:rsid w:val="00A42845"/>
    <w:rsid w:val="00AD7108"/>
    <w:rsid w:val="00AF160A"/>
    <w:rsid w:val="00B03D45"/>
    <w:rsid w:val="00B03FF2"/>
    <w:rsid w:val="00B50906"/>
    <w:rsid w:val="00B52D35"/>
    <w:rsid w:val="00B660DF"/>
    <w:rsid w:val="00BD01A4"/>
    <w:rsid w:val="00BD5447"/>
    <w:rsid w:val="00BD686A"/>
    <w:rsid w:val="00C02CB4"/>
    <w:rsid w:val="00C053B3"/>
    <w:rsid w:val="00C2776C"/>
    <w:rsid w:val="00C27F07"/>
    <w:rsid w:val="00C42734"/>
    <w:rsid w:val="00C6632C"/>
    <w:rsid w:val="00CB7431"/>
    <w:rsid w:val="00CC06F9"/>
    <w:rsid w:val="00CD58DC"/>
    <w:rsid w:val="00D02F49"/>
    <w:rsid w:val="00D90617"/>
    <w:rsid w:val="00D9100D"/>
    <w:rsid w:val="00DC22A8"/>
    <w:rsid w:val="00E00F2D"/>
    <w:rsid w:val="00E059E8"/>
    <w:rsid w:val="00E17802"/>
    <w:rsid w:val="00E3623E"/>
    <w:rsid w:val="00E60480"/>
    <w:rsid w:val="00EA6B67"/>
    <w:rsid w:val="00EC4A4C"/>
    <w:rsid w:val="00EF5B86"/>
    <w:rsid w:val="00F21E28"/>
    <w:rsid w:val="00F36A2A"/>
    <w:rsid w:val="00FA6BF6"/>
    <w:rsid w:val="00FB340D"/>
    <w:rsid w:val="00FB62A6"/>
    <w:rsid w:val="00FC528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C311C"/>
  <w15:chartTrackingRefBased/>
  <w15:docId w15:val="{B76D9536-5D02-427C-882D-9130ADCE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28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660D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660DF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Bullet Points,Bullet Styl,List Paragraph,List Paragraph1,Body"/>
    <w:basedOn w:val="Parasts"/>
    <w:link w:val="SarakstarindkopaRakstz"/>
    <w:qFormat/>
    <w:rsid w:val="00605C34"/>
    <w:pPr>
      <w:ind w:left="720"/>
      <w:contextualSpacing/>
    </w:pPr>
  </w:style>
  <w:style w:type="paragraph" w:styleId="Prskatjums">
    <w:name w:val="Revision"/>
    <w:hidden/>
    <w:uiPriority w:val="99"/>
    <w:semiHidden/>
    <w:rsid w:val="006F1F1A"/>
    <w:pPr>
      <w:jc w:val="left"/>
    </w:pPr>
  </w:style>
  <w:style w:type="character" w:styleId="Komentraatsauce">
    <w:name w:val="annotation reference"/>
    <w:basedOn w:val="Noklusjumarindkopasfonts"/>
    <w:uiPriority w:val="99"/>
    <w:semiHidden/>
    <w:unhideWhenUsed/>
    <w:rsid w:val="006268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2683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268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68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683C"/>
    <w:rPr>
      <w:b/>
      <w:bCs/>
      <w:sz w:val="20"/>
      <w:szCs w:val="20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62683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B17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1756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211E8"/>
    <w:rPr>
      <w:color w:val="954F72" w:themeColor="followedHyperlink"/>
      <w:u w:val="single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4A4C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1757F"/>
    <w:rPr>
      <w:color w:val="605E5C"/>
      <w:shd w:val="clear" w:color="auto" w:fill="E1DFD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50906"/>
    <w:pPr>
      <w:spacing w:after="120" w:line="480" w:lineRule="auto"/>
      <w:ind w:left="283"/>
      <w:jc w:val="left"/>
    </w:pPr>
    <w:rPr>
      <w:rFonts w:eastAsia="Times New Roman"/>
      <w:kern w:val="0"/>
      <w:sz w:val="20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B50906"/>
    <w:rPr>
      <w:rFonts w:eastAsia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DAF1-7868-4D32-BDBF-CFF9D134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Stova</dc:creator>
  <cp:keywords/>
  <dc:description/>
  <cp:lastModifiedBy>Solvita Alsberga</cp:lastModifiedBy>
  <cp:revision>6</cp:revision>
  <cp:lastPrinted>2024-04-29T05:41:00Z</cp:lastPrinted>
  <dcterms:created xsi:type="dcterms:W3CDTF">2024-04-29T05:55:00Z</dcterms:created>
  <dcterms:modified xsi:type="dcterms:W3CDTF">2024-04-29T13:10:00Z</dcterms:modified>
</cp:coreProperties>
</file>