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5CED" w14:textId="33D92212" w:rsidR="00540454" w:rsidRDefault="005C26E1">
      <w:pPr>
        <w:spacing w:after="0" w:line="240" w:lineRule="auto"/>
        <w:jc w:val="center"/>
      </w:pPr>
      <w:r>
        <w:rPr>
          <w:rFonts w:ascii="Times New Roman" w:hAnsi="Times New Roman" w:cs="Times New Roman"/>
          <w:b/>
          <w:sz w:val="24"/>
          <w:szCs w:val="24"/>
        </w:rPr>
        <w:t xml:space="preserve">CENU APTAUJAS IDENTIFIKĀCIJAS Nr. </w:t>
      </w:r>
      <w:proofErr w:type="spellStart"/>
      <w:r>
        <w:rPr>
          <w:rFonts w:ascii="Times New Roman" w:hAnsi="Times New Roman" w:cs="Times New Roman"/>
          <w:b/>
          <w:sz w:val="24"/>
          <w:szCs w:val="24"/>
        </w:rPr>
        <w:t>TNPz</w:t>
      </w:r>
      <w:proofErr w:type="spellEnd"/>
      <w:r>
        <w:rPr>
          <w:rFonts w:ascii="Times New Roman" w:hAnsi="Times New Roman" w:cs="Times New Roman"/>
          <w:b/>
          <w:sz w:val="24"/>
          <w:szCs w:val="24"/>
        </w:rPr>
        <w:t xml:space="preserve"> 2022/</w:t>
      </w:r>
      <w:r w:rsidR="0042426E">
        <w:rPr>
          <w:rFonts w:ascii="Times New Roman" w:hAnsi="Times New Roman" w:cs="Times New Roman"/>
          <w:b/>
          <w:sz w:val="24"/>
          <w:szCs w:val="24"/>
        </w:rPr>
        <w:t>124</w:t>
      </w:r>
    </w:p>
    <w:p w14:paraId="77C2EEF3" w14:textId="1E941B2B" w:rsidR="00540454" w:rsidRDefault="005C26E1">
      <w:pPr>
        <w:pStyle w:val="Virsraksts1"/>
        <w:numPr>
          <w:ilvl w:val="1"/>
          <w:numId w:val="1"/>
        </w:numPr>
        <w:spacing w:after="0" w:line="240" w:lineRule="auto"/>
        <w:ind w:left="567" w:hanging="432"/>
        <w:jc w:val="center"/>
      </w:pPr>
      <w:bookmarkStart w:id="0" w:name="__DdeLink__1798_606612313"/>
      <w:r>
        <w:rPr>
          <w:rStyle w:val="Hipersaite"/>
          <w:b w:val="0"/>
          <w:bCs w:val="0"/>
          <w:color w:val="auto"/>
          <w:u w:val="none"/>
        </w:rPr>
        <w:t xml:space="preserve"> </w:t>
      </w:r>
      <w:bookmarkEnd w:id="0"/>
      <w:r>
        <w:rPr>
          <w:rStyle w:val="Hipersaite"/>
          <w:color w:val="auto"/>
          <w:u w:val="none"/>
        </w:rPr>
        <w:t>“Ūdensapgādes tīkla pagarināšana Upes ielā, Dundagā”</w:t>
      </w:r>
    </w:p>
    <w:p w14:paraId="0C55CE0D" w14:textId="77777777" w:rsidR="00540454" w:rsidRDefault="00540454">
      <w:pPr>
        <w:spacing w:after="0" w:line="240" w:lineRule="auto"/>
        <w:jc w:val="center"/>
        <w:rPr>
          <w:rStyle w:val="Hipersaite"/>
          <w:rFonts w:ascii="Times New Roman" w:hAnsi="Times New Roman" w:cs="Times New Roman"/>
          <w:b/>
          <w:bCs/>
          <w:color w:val="auto"/>
          <w:sz w:val="24"/>
          <w:szCs w:val="24"/>
          <w:u w:val="none"/>
        </w:rPr>
      </w:pPr>
    </w:p>
    <w:p w14:paraId="52CE803E" w14:textId="77777777" w:rsidR="00540454" w:rsidRDefault="005C26E1">
      <w:pPr>
        <w:spacing w:after="0" w:line="240" w:lineRule="auto"/>
        <w:jc w:val="center"/>
      </w:pPr>
      <w:r>
        <w:rPr>
          <w:rStyle w:val="Virsraksts1Rakstz"/>
          <w:rFonts w:eastAsia="Calibri"/>
          <w:color w:val="000000"/>
          <w:kern w:val="2"/>
          <w:lang w:eastAsia="zh-CN" w:bidi="hi-IN"/>
        </w:rPr>
        <w:t>INSTRUKCIJA PRETENDENTIEM</w:t>
      </w:r>
    </w:p>
    <w:p w14:paraId="571ABB37" w14:textId="77777777" w:rsidR="00540454" w:rsidRDefault="00540454">
      <w:pPr>
        <w:spacing w:after="0" w:line="240" w:lineRule="auto"/>
        <w:jc w:val="both"/>
        <w:rPr>
          <w:rFonts w:ascii="Times New Roman" w:hAnsi="Times New Roman" w:cs="Times New Roman"/>
          <w:b/>
          <w:sz w:val="20"/>
          <w:szCs w:val="20"/>
        </w:rPr>
      </w:pPr>
    </w:p>
    <w:p w14:paraId="378D0E03" w14:textId="77777777" w:rsidR="00540454" w:rsidRPr="0042426E" w:rsidRDefault="005C26E1">
      <w:pPr>
        <w:numPr>
          <w:ilvl w:val="0"/>
          <w:numId w:val="2"/>
        </w:numPr>
        <w:spacing w:after="0" w:line="240" w:lineRule="auto"/>
        <w:ind w:left="227" w:hanging="363"/>
        <w:jc w:val="both"/>
        <w:rPr>
          <w:rFonts w:ascii="Times New Roman" w:hAnsi="Times New Roman" w:cs="Times New Roman"/>
          <w:b/>
          <w:sz w:val="24"/>
          <w:szCs w:val="24"/>
        </w:rPr>
      </w:pPr>
      <w:r w:rsidRPr="0042426E">
        <w:rPr>
          <w:rFonts w:ascii="Times New Roman" w:hAnsi="Times New Roman" w:cs="Times New Roman"/>
          <w:b/>
          <w:sz w:val="24"/>
          <w:szCs w:val="24"/>
        </w:rPr>
        <w:t>Iepirkuma priekšmets</w:t>
      </w:r>
    </w:p>
    <w:p w14:paraId="395F6B8C" w14:textId="40365402" w:rsidR="00540454" w:rsidRPr="0042426E" w:rsidRDefault="005C26E1" w:rsidP="0042426E">
      <w:pPr>
        <w:pStyle w:val="Virsraksts1"/>
        <w:numPr>
          <w:ilvl w:val="1"/>
          <w:numId w:val="2"/>
        </w:numPr>
        <w:spacing w:after="0" w:line="240" w:lineRule="auto"/>
        <w:ind w:left="851" w:hanging="567"/>
        <w:jc w:val="both"/>
        <w:rPr>
          <w:b w:val="0"/>
          <w:bCs w:val="0"/>
        </w:rPr>
      </w:pPr>
      <w:r w:rsidRPr="0042426E">
        <w:t>Iepirkuma  priekšmets</w:t>
      </w:r>
      <w:r w:rsidR="0042426E" w:rsidRPr="0042426E">
        <w:t>:</w:t>
      </w:r>
      <w:r w:rsidRPr="0042426E">
        <w:rPr>
          <w:b w:val="0"/>
          <w:bCs w:val="0"/>
        </w:rPr>
        <w:t xml:space="preserve"> ūdensapgādes tīkla pagarināšanas projekta izstrāde un ierīkošana Upes ielā, Dundagā. Līgums </w:t>
      </w:r>
      <w:r w:rsidR="0042426E">
        <w:rPr>
          <w:b w:val="0"/>
          <w:bCs w:val="0"/>
        </w:rPr>
        <w:t>tiks noslēgts par:</w:t>
      </w:r>
      <w:r w:rsidRPr="0042426E">
        <w:rPr>
          <w:b w:val="0"/>
          <w:bCs w:val="0"/>
        </w:rPr>
        <w:t xml:space="preserve"> </w:t>
      </w:r>
    </w:p>
    <w:p w14:paraId="47AC5531" w14:textId="54EA7396" w:rsidR="0042426E" w:rsidRPr="0042426E" w:rsidRDefault="005C26E1" w:rsidP="0042426E">
      <w:pPr>
        <w:pStyle w:val="Sarakstarindkopa"/>
        <w:numPr>
          <w:ilvl w:val="2"/>
          <w:numId w:val="2"/>
        </w:numPr>
        <w:spacing w:line="240" w:lineRule="auto"/>
        <w:ind w:left="1560" w:hanging="709"/>
        <w:jc w:val="both"/>
        <w:rPr>
          <w:rFonts w:ascii="Times New Roman" w:hAnsi="Times New Roman" w:cs="Times New Roman"/>
          <w:sz w:val="24"/>
          <w:szCs w:val="24"/>
        </w:rPr>
      </w:pPr>
      <w:r w:rsidRPr="0042426E">
        <w:rPr>
          <w:rFonts w:ascii="Times New Roman" w:hAnsi="Times New Roman" w:cs="Times New Roman"/>
          <w:sz w:val="24"/>
          <w:szCs w:val="24"/>
        </w:rPr>
        <w:t>Tehniskās dokumentācijas</w:t>
      </w:r>
      <w:r w:rsidR="0042426E">
        <w:rPr>
          <w:rFonts w:ascii="Times New Roman" w:hAnsi="Times New Roman" w:cs="Times New Roman"/>
          <w:sz w:val="24"/>
          <w:szCs w:val="24"/>
        </w:rPr>
        <w:t xml:space="preserve"> – </w:t>
      </w:r>
      <w:r w:rsidRPr="0042426E">
        <w:rPr>
          <w:rFonts w:ascii="Times New Roman" w:hAnsi="Times New Roman" w:cs="Times New Roman"/>
          <w:sz w:val="24"/>
          <w:szCs w:val="24"/>
        </w:rPr>
        <w:t xml:space="preserve">paskaidrojuma raksta inženierbūvei </w:t>
      </w:r>
      <w:r w:rsidRPr="0042426E">
        <w:rPr>
          <w:rFonts w:ascii="Times New Roman" w:hAnsi="Times New Roman" w:cs="Times New Roman"/>
          <w:sz w:val="24"/>
          <w:szCs w:val="24"/>
        </w:rPr>
        <w:t>sagatavošan</w:t>
      </w:r>
      <w:r w:rsidR="0042426E">
        <w:rPr>
          <w:rFonts w:ascii="Times New Roman" w:hAnsi="Times New Roman" w:cs="Times New Roman"/>
          <w:sz w:val="24"/>
          <w:szCs w:val="24"/>
        </w:rPr>
        <w:t>u. Minētajā dokumentācijā jāietver</w:t>
      </w:r>
      <w:r w:rsidRPr="0042426E">
        <w:rPr>
          <w:rFonts w:ascii="Times New Roman" w:hAnsi="Times New Roman" w:cs="Times New Roman"/>
          <w:sz w:val="24"/>
          <w:szCs w:val="24"/>
        </w:rPr>
        <w:t xml:space="preserve"> jauna ūdensvada izbūve aptuveni 100 metru garumā, jaunas </w:t>
      </w:r>
      <w:proofErr w:type="spellStart"/>
      <w:r w:rsidRPr="0042426E">
        <w:rPr>
          <w:rFonts w:ascii="Times New Roman" w:hAnsi="Times New Roman" w:cs="Times New Roman"/>
          <w:sz w:val="24"/>
          <w:szCs w:val="24"/>
        </w:rPr>
        <w:t>pieslēguma</w:t>
      </w:r>
      <w:proofErr w:type="spellEnd"/>
      <w:r w:rsidRPr="0042426E">
        <w:rPr>
          <w:rFonts w:ascii="Times New Roman" w:hAnsi="Times New Roman" w:cs="Times New Roman"/>
          <w:sz w:val="24"/>
          <w:szCs w:val="24"/>
        </w:rPr>
        <w:t xml:space="preserve"> vietas ierīkošanai ar ventili un ūdens skaitītāju </w:t>
      </w:r>
      <w:proofErr w:type="spellStart"/>
      <w:r w:rsidRPr="0042426E">
        <w:rPr>
          <w:rFonts w:ascii="Times New Roman" w:hAnsi="Times New Roman" w:cs="Times New Roman"/>
          <w:sz w:val="24"/>
          <w:szCs w:val="24"/>
        </w:rPr>
        <w:t>pieslēguma</w:t>
      </w:r>
      <w:proofErr w:type="spellEnd"/>
      <w:r w:rsidRPr="0042426E">
        <w:rPr>
          <w:rFonts w:ascii="Times New Roman" w:hAnsi="Times New Roman" w:cs="Times New Roman"/>
          <w:sz w:val="24"/>
          <w:szCs w:val="24"/>
        </w:rPr>
        <w:t xml:space="preserve"> vietā,</w:t>
      </w:r>
      <w:r w:rsidR="0042426E">
        <w:rPr>
          <w:rFonts w:ascii="Times New Roman" w:hAnsi="Times New Roman" w:cs="Times New Roman"/>
          <w:sz w:val="24"/>
          <w:szCs w:val="24"/>
        </w:rPr>
        <w:t xml:space="preserve"> </w:t>
      </w:r>
      <w:r w:rsidRPr="0042426E">
        <w:rPr>
          <w:rFonts w:ascii="Times New Roman" w:hAnsi="Times New Roman" w:cs="Times New Roman"/>
          <w:sz w:val="24"/>
          <w:szCs w:val="24"/>
        </w:rPr>
        <w:t>virszemes ugunsdzēsības hidranta ierīkošanai</w:t>
      </w:r>
      <w:r w:rsidR="0042426E">
        <w:rPr>
          <w:rFonts w:ascii="Times New Roman" w:hAnsi="Times New Roman" w:cs="Times New Roman"/>
          <w:sz w:val="24"/>
          <w:szCs w:val="24"/>
        </w:rPr>
        <w:t>, kā arī d</w:t>
      </w:r>
      <w:r w:rsidRPr="0042426E">
        <w:rPr>
          <w:rFonts w:ascii="Times New Roman" w:hAnsi="Times New Roman" w:cs="Times New Roman"/>
          <w:sz w:val="24"/>
          <w:szCs w:val="24"/>
        </w:rPr>
        <w:t>okumentācijas iesniegšana un saskaņošana Talsu novada Būvvaldē</w:t>
      </w:r>
      <w:r w:rsidR="0042426E">
        <w:rPr>
          <w:rFonts w:ascii="Times New Roman" w:hAnsi="Times New Roman" w:cs="Times New Roman"/>
          <w:sz w:val="24"/>
          <w:szCs w:val="24"/>
        </w:rPr>
        <w:t>.</w:t>
      </w:r>
    </w:p>
    <w:p w14:paraId="4CF6812B" w14:textId="4B83FF3C" w:rsidR="00540454" w:rsidRPr="0042426E" w:rsidRDefault="005C26E1" w:rsidP="0042426E">
      <w:pPr>
        <w:pStyle w:val="Sarakstarindkopa"/>
        <w:numPr>
          <w:ilvl w:val="2"/>
          <w:numId w:val="2"/>
        </w:numPr>
        <w:spacing w:line="240" w:lineRule="auto"/>
        <w:ind w:left="1560" w:hanging="709"/>
        <w:jc w:val="both"/>
        <w:rPr>
          <w:rFonts w:ascii="Times New Roman" w:hAnsi="Times New Roman" w:cs="Times New Roman"/>
          <w:sz w:val="24"/>
          <w:szCs w:val="24"/>
        </w:rPr>
      </w:pPr>
      <w:r w:rsidRPr="0042426E">
        <w:rPr>
          <w:rFonts w:ascii="Times New Roman" w:hAnsi="Times New Roman" w:cs="Times New Roman"/>
          <w:sz w:val="24"/>
          <w:szCs w:val="24"/>
        </w:rPr>
        <w:t>Būvdarbu veikšan</w:t>
      </w:r>
      <w:r w:rsidR="0042426E">
        <w:rPr>
          <w:rFonts w:ascii="Times New Roman" w:hAnsi="Times New Roman" w:cs="Times New Roman"/>
          <w:sz w:val="24"/>
          <w:szCs w:val="24"/>
        </w:rPr>
        <w:t>u</w:t>
      </w:r>
      <w:r w:rsidRPr="0042426E">
        <w:rPr>
          <w:rFonts w:ascii="Times New Roman" w:hAnsi="Times New Roman" w:cs="Times New Roman"/>
          <w:sz w:val="24"/>
          <w:szCs w:val="24"/>
        </w:rPr>
        <w:t xml:space="preserve"> saskaņā ar izstrādāto un saskaņoto tehnisko dokumentāciju</w:t>
      </w:r>
      <w:r w:rsidR="0042426E">
        <w:rPr>
          <w:rFonts w:ascii="Times New Roman" w:hAnsi="Times New Roman" w:cs="Times New Roman"/>
          <w:sz w:val="24"/>
          <w:szCs w:val="24"/>
        </w:rPr>
        <w:t xml:space="preserve"> – paskaidrojuma rakstu, kā arī </w:t>
      </w:r>
      <w:proofErr w:type="spellStart"/>
      <w:r w:rsidR="0042426E">
        <w:rPr>
          <w:rFonts w:ascii="Times New Roman" w:hAnsi="Times New Roman" w:cs="Times New Roman"/>
          <w:sz w:val="24"/>
          <w:szCs w:val="24"/>
        </w:rPr>
        <w:t>i</w:t>
      </w:r>
      <w:r w:rsidRPr="0042426E">
        <w:rPr>
          <w:rFonts w:ascii="Times New Roman" w:hAnsi="Times New Roman" w:cs="Times New Roman"/>
          <w:sz w:val="24"/>
          <w:szCs w:val="24"/>
        </w:rPr>
        <w:t>zpildmērījumu</w:t>
      </w:r>
      <w:proofErr w:type="spellEnd"/>
      <w:r w:rsidRPr="0042426E">
        <w:rPr>
          <w:rFonts w:ascii="Times New Roman" w:hAnsi="Times New Roman" w:cs="Times New Roman"/>
          <w:sz w:val="24"/>
          <w:szCs w:val="24"/>
        </w:rPr>
        <w:t xml:space="preserve"> sagatavošana un nodošana ekspluatācijā.</w:t>
      </w:r>
    </w:p>
    <w:p w14:paraId="27C62192" w14:textId="77777777" w:rsidR="00540454" w:rsidRPr="0042426E" w:rsidRDefault="005C26E1" w:rsidP="0042426E">
      <w:pPr>
        <w:pStyle w:val="Virsraksts1"/>
        <w:numPr>
          <w:ilvl w:val="1"/>
          <w:numId w:val="2"/>
        </w:numPr>
        <w:spacing w:after="0" w:line="240" w:lineRule="auto"/>
        <w:ind w:left="851" w:hanging="567"/>
        <w:jc w:val="both"/>
      </w:pPr>
      <w:r w:rsidRPr="0042426E">
        <w:rPr>
          <w:rFonts w:eastAsia="Calibri"/>
        </w:rPr>
        <w:t>Paredzamā līguma izpildes vieta:</w:t>
      </w:r>
      <w:r w:rsidRPr="0042426E">
        <w:rPr>
          <w:rFonts w:eastAsia="Calibri"/>
          <w:b w:val="0"/>
          <w:bCs w:val="0"/>
        </w:rPr>
        <w:t xml:space="preserve"> Upes iela, Dundaga, Dundagas pagasts, Talsu novads.</w:t>
      </w:r>
    </w:p>
    <w:p w14:paraId="7702946F" w14:textId="0B852A58" w:rsidR="00540454" w:rsidRPr="0042426E" w:rsidRDefault="005C26E1" w:rsidP="0042426E">
      <w:pPr>
        <w:pStyle w:val="Virsraksts1"/>
        <w:numPr>
          <w:ilvl w:val="1"/>
          <w:numId w:val="2"/>
        </w:numPr>
        <w:spacing w:after="0" w:line="240" w:lineRule="auto"/>
        <w:ind w:left="851" w:hanging="567"/>
        <w:jc w:val="both"/>
        <w:rPr>
          <w:b w:val="0"/>
          <w:bCs w:val="0"/>
        </w:rPr>
      </w:pPr>
      <w:r w:rsidRPr="0042426E">
        <w:rPr>
          <w:rFonts w:eastAsia="Calibri"/>
        </w:rPr>
        <w:t>Paredzamais līguma izpildes laiks:</w:t>
      </w:r>
      <w:r w:rsidRPr="0042426E">
        <w:rPr>
          <w:rFonts w:eastAsia="Calibri"/>
          <w:b w:val="0"/>
          <w:bCs w:val="0"/>
        </w:rPr>
        <w:t xml:space="preserve"> no līguma noslēgšanas brīža līdz 2022.</w:t>
      </w:r>
      <w:r w:rsidR="0042426E" w:rsidRPr="0042426E">
        <w:rPr>
          <w:rFonts w:eastAsia="Calibri"/>
          <w:b w:val="0"/>
          <w:bCs w:val="0"/>
        </w:rPr>
        <w:t> </w:t>
      </w:r>
      <w:r w:rsidRPr="0042426E">
        <w:rPr>
          <w:rFonts w:eastAsia="Calibri"/>
          <w:b w:val="0"/>
          <w:bCs w:val="0"/>
        </w:rPr>
        <w:t>gada 21.</w:t>
      </w:r>
      <w:r w:rsidR="0042426E" w:rsidRPr="0042426E">
        <w:rPr>
          <w:rFonts w:eastAsia="Calibri"/>
          <w:b w:val="0"/>
          <w:bCs w:val="0"/>
        </w:rPr>
        <w:t> </w:t>
      </w:r>
      <w:r w:rsidRPr="0042426E">
        <w:rPr>
          <w:rFonts w:eastAsia="Calibri"/>
          <w:b w:val="0"/>
          <w:bCs w:val="0"/>
        </w:rPr>
        <w:t>decembrim</w:t>
      </w:r>
      <w:r w:rsidR="0042426E" w:rsidRPr="0042426E">
        <w:rPr>
          <w:rFonts w:eastAsia="Calibri"/>
          <w:b w:val="0"/>
          <w:bCs w:val="0"/>
        </w:rPr>
        <w:t>.</w:t>
      </w:r>
    </w:p>
    <w:p w14:paraId="39056195" w14:textId="77777777" w:rsidR="00540454" w:rsidRPr="0042426E" w:rsidRDefault="005C26E1" w:rsidP="0042426E">
      <w:pPr>
        <w:pStyle w:val="Virsraksts1"/>
        <w:numPr>
          <w:ilvl w:val="1"/>
          <w:numId w:val="2"/>
        </w:numPr>
        <w:spacing w:after="0" w:line="240" w:lineRule="auto"/>
        <w:ind w:left="851" w:hanging="567"/>
        <w:jc w:val="both"/>
      </w:pPr>
      <w:r w:rsidRPr="0042426E">
        <w:rPr>
          <w:rFonts w:eastAsia="Calibri"/>
          <w:b w:val="0"/>
          <w:bCs w:val="0"/>
        </w:rPr>
        <w:t xml:space="preserve">Līgums ar šīs cenu aptaujas uzvarētāju tiks noslēgts nekavējoties pēc uzvarētāja noteikšanas. </w:t>
      </w:r>
    </w:p>
    <w:p w14:paraId="1E7D6354" w14:textId="77777777" w:rsidR="00540454" w:rsidRDefault="005C26E1">
      <w:pPr>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4B584AF5" w14:textId="5D8DA7BE" w:rsidR="00540454" w:rsidRDefault="005C26E1" w:rsidP="00EE099E">
      <w:pPr>
        <w:pStyle w:val="Sarakstarindkopa"/>
        <w:numPr>
          <w:ilvl w:val="1"/>
          <w:numId w:val="2"/>
        </w:numPr>
        <w:spacing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Piedāvājumu var iesniegt, nosūtot uz e-pastu </w:t>
      </w:r>
      <w:hyperlink r:id="rId7">
        <w:r>
          <w:rPr>
            <w:rStyle w:val="Hipersaite"/>
            <w:rFonts w:ascii="Times New Roman" w:hAnsi="Times New Roman" w:cs="Times New Roman"/>
            <w:sz w:val="24"/>
            <w:szCs w:val="24"/>
          </w:rPr>
          <w:t>iepirkumi@talsi.lv</w:t>
        </w:r>
      </w:hyperlink>
      <w:r>
        <w:rPr>
          <w:rStyle w:val="Hipersaite"/>
          <w:rFonts w:ascii="Times New Roman" w:hAnsi="Times New Roman" w:cs="Times New Roman"/>
          <w:sz w:val="24"/>
          <w:szCs w:val="24"/>
          <w:u w:val="none"/>
        </w:rPr>
        <w:t xml:space="preserve"> </w:t>
      </w:r>
      <w:r>
        <w:rPr>
          <w:rStyle w:val="Hipersaite"/>
          <w:rFonts w:ascii="Times New Roman" w:hAnsi="Times New Roman" w:cs="Times New Roman"/>
          <w:color w:val="auto"/>
          <w:sz w:val="24"/>
          <w:szCs w:val="24"/>
          <w:u w:val="none"/>
        </w:rPr>
        <w:t xml:space="preserve">līdz </w:t>
      </w:r>
      <w:r>
        <w:rPr>
          <w:rStyle w:val="Hipersaite"/>
          <w:rFonts w:ascii="Times New Roman" w:hAnsi="Times New Roman" w:cs="Times New Roman"/>
          <w:b/>
          <w:bCs/>
          <w:color w:val="auto"/>
          <w:sz w:val="24"/>
          <w:szCs w:val="24"/>
          <w:u w:val="none"/>
        </w:rPr>
        <w:t>2022. gada  </w:t>
      </w:r>
      <w:r w:rsidR="0042426E">
        <w:rPr>
          <w:rStyle w:val="Hipersaite"/>
          <w:rFonts w:ascii="Times New Roman" w:hAnsi="Times New Roman" w:cs="Times New Roman"/>
          <w:b/>
          <w:bCs/>
          <w:color w:val="auto"/>
          <w:sz w:val="24"/>
          <w:szCs w:val="24"/>
          <w:u w:val="none"/>
        </w:rPr>
        <w:t xml:space="preserve">7. novembrim </w:t>
      </w:r>
      <w:r>
        <w:rPr>
          <w:rStyle w:val="Hipersaite"/>
          <w:rFonts w:ascii="Times New Roman" w:hAnsi="Times New Roman" w:cs="Times New Roman"/>
          <w:b/>
          <w:bCs/>
          <w:color w:val="auto"/>
          <w:sz w:val="24"/>
          <w:szCs w:val="24"/>
          <w:u w:val="none"/>
        </w:rPr>
        <w:t>plkst.</w:t>
      </w:r>
      <w:r w:rsidR="0042426E">
        <w:rPr>
          <w:rStyle w:val="Hipersaite"/>
          <w:rFonts w:ascii="Times New Roman" w:hAnsi="Times New Roman" w:cs="Times New Roman"/>
          <w:b/>
          <w:bCs/>
          <w:color w:val="auto"/>
          <w:sz w:val="24"/>
          <w:szCs w:val="24"/>
          <w:u w:val="none"/>
        </w:rPr>
        <w:t xml:space="preserve"> 10.00</w:t>
      </w:r>
      <w:r>
        <w:rPr>
          <w:rStyle w:val="Hipersaite"/>
          <w:rFonts w:ascii="Times New Roman" w:hAnsi="Times New Roman" w:cs="Times New Roman"/>
          <w:b/>
          <w:bCs/>
          <w:color w:val="auto"/>
          <w:sz w:val="24"/>
          <w:szCs w:val="24"/>
          <w:u w:val="none"/>
        </w:rPr>
        <w:t>.</w:t>
      </w:r>
    </w:p>
    <w:p w14:paraId="154070BF" w14:textId="34A7264D" w:rsidR="00540454" w:rsidRDefault="005C26E1" w:rsidP="00EE099E">
      <w:pPr>
        <w:pStyle w:val="Sarakstarindkopa"/>
        <w:numPr>
          <w:ilvl w:val="1"/>
          <w:numId w:val="2"/>
        </w:numPr>
        <w:spacing w:line="240" w:lineRule="auto"/>
        <w:ind w:left="851" w:hanging="567"/>
        <w:jc w:val="both"/>
        <w:rPr>
          <w:rFonts w:ascii="Times New Roman" w:hAnsi="Times New Roman" w:cs="Times New Roman"/>
          <w:sz w:val="24"/>
          <w:szCs w:val="24"/>
        </w:rPr>
      </w:pPr>
      <w:r>
        <w:rPr>
          <w:rStyle w:val="Hipersaite"/>
          <w:rFonts w:ascii="Times New Roman" w:hAnsi="Times New Roman" w:cs="Times New Roman"/>
          <w:color w:val="auto"/>
          <w:sz w:val="24"/>
          <w:szCs w:val="24"/>
          <w:u w:val="none"/>
        </w:rPr>
        <w:t xml:space="preserve">Kontaktpersona: Dundagas pagasta pārvaldes vadītājs Andris </w:t>
      </w:r>
      <w:proofErr w:type="spellStart"/>
      <w:r>
        <w:rPr>
          <w:rStyle w:val="Hipersaite"/>
          <w:rFonts w:ascii="Times New Roman" w:hAnsi="Times New Roman" w:cs="Times New Roman"/>
          <w:color w:val="auto"/>
          <w:sz w:val="24"/>
          <w:szCs w:val="24"/>
          <w:u w:val="none"/>
        </w:rPr>
        <w:t>Kojro</w:t>
      </w:r>
      <w:proofErr w:type="spellEnd"/>
      <w:r>
        <w:rPr>
          <w:rStyle w:val="Hipersaite"/>
          <w:rFonts w:ascii="Times New Roman" w:hAnsi="Times New Roman" w:cs="Times New Roman"/>
          <w:color w:val="auto"/>
          <w:sz w:val="24"/>
          <w:szCs w:val="24"/>
          <w:u w:val="none"/>
        </w:rPr>
        <w:t>, tālr.: 26563742, e</w:t>
      </w:r>
      <w:r>
        <w:rPr>
          <w:rStyle w:val="Hipersaite"/>
          <w:rFonts w:ascii="Times New Roman" w:hAnsi="Times New Roman" w:cs="Times New Roman"/>
          <w:color w:val="auto"/>
          <w:sz w:val="24"/>
          <w:szCs w:val="24"/>
          <w:u w:val="none"/>
        </w:rPr>
        <w:noBreakHyphen/>
        <w:t xml:space="preserve">pasts: </w:t>
      </w:r>
      <w:hyperlink r:id="rId8" w:history="1">
        <w:r w:rsidR="00EE099E" w:rsidRPr="00FB41E6">
          <w:rPr>
            <w:rStyle w:val="Hipersaite"/>
            <w:rFonts w:ascii="Times New Roman" w:hAnsi="Times New Roman" w:cs="Times New Roman"/>
            <w:sz w:val="24"/>
            <w:szCs w:val="24"/>
          </w:rPr>
          <w:t>andris.kojro@dundaga.lv</w:t>
        </w:r>
      </w:hyperlink>
      <w:r>
        <w:rPr>
          <w:rStyle w:val="Hipersaite"/>
          <w:rFonts w:ascii="Times New Roman" w:hAnsi="Times New Roman" w:cs="Times New Roman"/>
          <w:color w:val="auto"/>
          <w:sz w:val="24"/>
          <w:szCs w:val="24"/>
          <w:u w:val="none"/>
        </w:rPr>
        <w:t xml:space="preserve">. </w:t>
      </w:r>
    </w:p>
    <w:p w14:paraId="64321DC3" w14:textId="77777777" w:rsidR="00540454" w:rsidRDefault="005C26E1" w:rsidP="00EE099E">
      <w:pPr>
        <w:pStyle w:val="Sarakstarindkopa"/>
        <w:numPr>
          <w:ilvl w:val="1"/>
          <w:numId w:val="2"/>
        </w:numPr>
        <w:spacing w:line="240" w:lineRule="auto"/>
        <w:ind w:left="851" w:hanging="567"/>
        <w:jc w:val="both"/>
        <w:rPr>
          <w:rStyle w:val="Hipersaite"/>
          <w:rFonts w:ascii="Times New Roman" w:hAnsi="Times New Roman" w:cs="Times New Roman"/>
          <w:b/>
          <w:color w:val="auto"/>
          <w:sz w:val="24"/>
          <w:szCs w:val="24"/>
          <w:u w:val="none"/>
        </w:rPr>
      </w:pPr>
      <w:r>
        <w:rPr>
          <w:rStyle w:val="Hipersaite"/>
          <w:rFonts w:ascii="Times New Roman" w:hAnsi="Times New Roman" w:cs="Times New Roman"/>
          <w:bCs/>
          <w:color w:val="auto"/>
          <w:sz w:val="24"/>
          <w:szCs w:val="24"/>
          <w:u w:val="none"/>
        </w:rPr>
        <w:t>Pasūtītājs un ieinteresētais Pretendents ar informāciju apmainās rakstiski. Mutvārdos sniegtā informācija cenu aptaujas ietvaros nav saistoša.</w:t>
      </w:r>
    </w:p>
    <w:p w14:paraId="71AC9B87" w14:textId="6DBA1DD8" w:rsidR="00540454" w:rsidRDefault="005C26E1" w:rsidP="00EE099E">
      <w:pPr>
        <w:pStyle w:val="Sarakstarindkopa"/>
        <w:numPr>
          <w:ilvl w:val="1"/>
          <w:numId w:val="2"/>
        </w:numPr>
        <w:spacing w:line="240" w:lineRule="auto"/>
        <w:ind w:left="851" w:hanging="567"/>
        <w:jc w:val="both"/>
        <w:rPr>
          <w:rFonts w:ascii="Times New Roman" w:hAnsi="Times New Roman" w:cs="Times New Roman"/>
          <w:sz w:val="24"/>
          <w:szCs w:val="24"/>
        </w:rPr>
      </w:pPr>
      <w:r>
        <w:rPr>
          <w:rStyle w:val="Hipersaite"/>
          <w:rFonts w:ascii="Times New Roman" w:hAnsi="Times New Roman" w:cs="Times New Roman"/>
          <w:color w:val="auto"/>
          <w:sz w:val="24"/>
          <w:szCs w:val="24"/>
          <w:u w:val="none"/>
        </w:rPr>
        <w:t xml:space="preserve">Iesūtot piedāvājumu pretendentiem </w:t>
      </w:r>
      <w:r>
        <w:rPr>
          <w:rStyle w:val="Hipersaite"/>
          <w:rFonts w:ascii="Times New Roman" w:hAnsi="Times New Roman" w:cs="Times New Roman"/>
          <w:b/>
          <w:bCs/>
          <w:color w:val="auto"/>
          <w:sz w:val="24"/>
          <w:szCs w:val="24"/>
          <w:u w:val="none"/>
        </w:rPr>
        <w:t xml:space="preserve">obligāti </w:t>
      </w:r>
      <w:r>
        <w:rPr>
          <w:rStyle w:val="Hipersaite"/>
          <w:rFonts w:ascii="Times New Roman" w:hAnsi="Times New Roman" w:cs="Times New Roman"/>
          <w:color w:val="auto"/>
          <w:sz w:val="24"/>
          <w:szCs w:val="24"/>
          <w:u w:val="none"/>
        </w:rPr>
        <w:t xml:space="preserve">jānorāda: Pieteikums Nr. </w:t>
      </w:r>
      <w:proofErr w:type="spellStart"/>
      <w:r>
        <w:rPr>
          <w:rStyle w:val="Hipersaite"/>
          <w:rFonts w:ascii="Times New Roman" w:hAnsi="Times New Roman" w:cs="Times New Roman"/>
          <w:color w:val="auto"/>
          <w:sz w:val="24"/>
          <w:szCs w:val="24"/>
          <w:u w:val="none"/>
        </w:rPr>
        <w:t>TNPz</w:t>
      </w:r>
      <w:proofErr w:type="spellEnd"/>
      <w:r>
        <w:rPr>
          <w:rStyle w:val="Hipersaite"/>
          <w:rFonts w:ascii="Times New Roman" w:hAnsi="Times New Roman" w:cs="Times New Roman"/>
          <w:color w:val="auto"/>
          <w:sz w:val="24"/>
          <w:szCs w:val="24"/>
          <w:u w:val="none"/>
        </w:rPr>
        <w:t xml:space="preserve"> 2022/</w:t>
      </w:r>
      <w:bookmarkStart w:id="1" w:name="_Hlk533668413"/>
      <w:r w:rsidR="00EE099E">
        <w:rPr>
          <w:rStyle w:val="Hipersaite"/>
          <w:rFonts w:ascii="Times New Roman" w:hAnsi="Times New Roman" w:cs="Times New Roman"/>
          <w:color w:val="auto"/>
          <w:sz w:val="24"/>
          <w:szCs w:val="24"/>
          <w:u w:val="none"/>
        </w:rPr>
        <w:t>124</w:t>
      </w:r>
      <w:r>
        <w:rPr>
          <w:rStyle w:val="Hipersaite"/>
          <w:rFonts w:ascii="Times New Roman" w:hAnsi="Times New Roman" w:cs="Times New Roman"/>
          <w:color w:val="auto"/>
          <w:sz w:val="24"/>
          <w:szCs w:val="24"/>
          <w:u w:val="none"/>
        </w:rPr>
        <w:t xml:space="preserve"> </w:t>
      </w:r>
      <w:bookmarkEnd w:id="1"/>
      <w:r>
        <w:rPr>
          <w:rStyle w:val="Hipersaite"/>
          <w:rFonts w:ascii="Times New Roman" w:hAnsi="Times New Roman" w:cs="Times New Roman"/>
          <w:color w:val="auto"/>
          <w:sz w:val="24"/>
          <w:szCs w:val="24"/>
          <w:u w:val="none"/>
        </w:rPr>
        <w:t>“Ūdensapgādes tīkla pagarināšana Upes ielā, Dundagā.”</w:t>
      </w:r>
    </w:p>
    <w:p w14:paraId="05D77425" w14:textId="77777777" w:rsidR="00540454" w:rsidRDefault="005C26E1">
      <w:pPr>
        <w:numPr>
          <w:ilvl w:val="0"/>
          <w:numId w:val="2"/>
        </w:numPr>
        <w:spacing w:after="0" w:line="240" w:lineRule="auto"/>
        <w:jc w:val="both"/>
      </w:pPr>
      <w:r>
        <w:rPr>
          <w:rStyle w:val="Hipersaite"/>
          <w:rFonts w:ascii="Times New Roman" w:hAnsi="Times New Roman" w:cs="Times New Roman"/>
          <w:color w:val="auto"/>
          <w:sz w:val="24"/>
          <w:szCs w:val="24"/>
          <w:u w:val="none"/>
        </w:rPr>
        <w:t xml:space="preserve"> </w:t>
      </w:r>
      <w:r>
        <w:rPr>
          <w:rFonts w:ascii="Times New Roman" w:hAnsi="Times New Roman" w:cs="Times New Roman"/>
          <w:b/>
          <w:sz w:val="24"/>
          <w:szCs w:val="24"/>
        </w:rPr>
        <w:t xml:space="preserve">Piedāvājuma noformēšana. </w:t>
      </w:r>
    </w:p>
    <w:p w14:paraId="358F6AB6" w14:textId="77777777" w:rsidR="00540454" w:rsidRDefault="005C26E1" w:rsidP="00EE099E">
      <w:pPr>
        <w:pStyle w:val="Sarakstarindkopa"/>
        <w:numPr>
          <w:ilvl w:val="1"/>
          <w:numId w:val="2"/>
        </w:numPr>
        <w:spacing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Pretendents (t. sk. apakšuzņēmēji un katrs piegādātāju apvienības dalībnieks) ir reģistrēts atbilstoši normatīvo aktu prasībām.</w:t>
      </w:r>
    </w:p>
    <w:p w14:paraId="59FD9597" w14:textId="77777777" w:rsidR="00540454" w:rsidRDefault="005C26E1" w:rsidP="00EE099E">
      <w:pPr>
        <w:pStyle w:val="Sarakstarindkopa"/>
        <w:numPr>
          <w:ilvl w:val="1"/>
          <w:numId w:val="2"/>
        </w:numPr>
        <w:spacing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Pretendentam pie iesniedzamajiem dokumentiem, pievieno no savas puses aizpildītu, 1.pielikumu – Pretendenta pieteikumu un finanšu piedāvājumu.</w:t>
      </w:r>
    </w:p>
    <w:p w14:paraId="7060BB03" w14:textId="17C90FD5" w:rsidR="00540454" w:rsidRDefault="005C26E1" w:rsidP="00EE099E">
      <w:pPr>
        <w:pStyle w:val="Sarakstarindkopa"/>
        <w:numPr>
          <w:ilvl w:val="1"/>
          <w:numId w:val="2"/>
        </w:numPr>
        <w:spacing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Pretendentam iepriekšējo 5 (piecu) gadu laikā (2017., 2018., 2019., 2020., 2021. un 2022. gadā līdz piedāvājumu iesniegšanas termiņa beigām) ir pieredze vismaz 1 (viena) </w:t>
      </w:r>
      <w:r w:rsidR="00670366">
        <w:rPr>
          <w:rFonts w:ascii="Times New Roman" w:hAnsi="Times New Roman" w:cs="Times New Roman"/>
          <w:sz w:val="24"/>
          <w:szCs w:val="24"/>
        </w:rPr>
        <w:t>līguma izpildē, kura ietvaros ir izstrādāta līdzvērtīga</w:t>
      </w:r>
      <w:r>
        <w:rPr>
          <w:rFonts w:ascii="Times New Roman" w:hAnsi="Times New Roman" w:cs="Times New Roman"/>
          <w:sz w:val="24"/>
          <w:szCs w:val="24"/>
        </w:rPr>
        <w:t xml:space="preserve"> objekta tehniskā dokumentācija un </w:t>
      </w:r>
      <w:r w:rsidR="00670366">
        <w:rPr>
          <w:rFonts w:ascii="Times New Roman" w:hAnsi="Times New Roman" w:cs="Times New Roman"/>
          <w:sz w:val="24"/>
          <w:szCs w:val="24"/>
        </w:rPr>
        <w:t xml:space="preserve">veikti </w:t>
      </w:r>
      <w:r>
        <w:rPr>
          <w:rFonts w:ascii="Times New Roman" w:hAnsi="Times New Roman" w:cs="Times New Roman"/>
          <w:sz w:val="24"/>
          <w:szCs w:val="24"/>
        </w:rPr>
        <w:t>būvdarb</w:t>
      </w:r>
      <w:r w:rsidR="00670366">
        <w:rPr>
          <w:rFonts w:ascii="Times New Roman" w:hAnsi="Times New Roman" w:cs="Times New Roman"/>
          <w:sz w:val="24"/>
          <w:szCs w:val="24"/>
        </w:rPr>
        <w:t>i</w:t>
      </w:r>
      <w:r>
        <w:rPr>
          <w:rFonts w:ascii="Times New Roman" w:hAnsi="Times New Roman" w:cs="Times New Roman"/>
          <w:sz w:val="24"/>
          <w:szCs w:val="24"/>
        </w:rPr>
        <w:t>. Pie iesniedzamajiem dokumentiem jāpievieno no pretendenta puses aizpildīts 2.pielikums – Pretendenta kvalifikācija un pieredze. Pie iesniedzamajiem dokumentiem jāpievieno apliecinoši dokumenti, kas pierāda pretendenta atbilstību prasītajai pieredzei (t.i., akts un dokumenti, kas apliecina veikto būvdarbu apjomu kā galvenajam būvuzņēmējam).</w:t>
      </w:r>
    </w:p>
    <w:p w14:paraId="49F35747" w14:textId="77777777" w:rsidR="00540454" w:rsidRDefault="005C26E1" w:rsidP="00EE099E">
      <w:pPr>
        <w:pStyle w:val="Sarakstarindkopa"/>
        <w:numPr>
          <w:ilvl w:val="1"/>
          <w:numId w:val="2"/>
        </w:numPr>
        <w:spacing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Pēc piedāvājuma iesniegšanas termiņa beigām pretendents nevar grozīt savu piedāvājumu.</w:t>
      </w:r>
    </w:p>
    <w:p w14:paraId="17681BEE" w14:textId="77777777" w:rsidR="00540454" w:rsidRDefault="005C26E1">
      <w:pPr>
        <w:numPr>
          <w:ilvl w:val="0"/>
          <w:numId w:val="2"/>
        </w:numPr>
        <w:tabs>
          <w:tab w:val="left" w:pos="426"/>
        </w:tabs>
        <w:spacing w:after="0" w:line="240" w:lineRule="auto"/>
        <w:ind w:left="426" w:hanging="426"/>
        <w:contextualSpacing/>
        <w:jc w:val="both"/>
        <w:rPr>
          <w:rStyle w:val="None"/>
          <w:rFonts w:ascii="Times New Roman" w:hAnsi="Times New Roman"/>
          <w:sz w:val="24"/>
          <w:szCs w:val="24"/>
          <w:lang w:eastAsia="lv-LV"/>
        </w:rPr>
      </w:pPr>
      <w:r>
        <w:rPr>
          <w:rStyle w:val="None"/>
          <w:rFonts w:ascii="Times New Roman" w:hAnsi="Times New Roman"/>
          <w:b/>
          <w:bCs/>
          <w:sz w:val="24"/>
          <w:szCs w:val="24"/>
          <w:lang w:eastAsia="lv-LV"/>
        </w:rPr>
        <w:t xml:space="preserve">Piedāvājuma cena: </w:t>
      </w:r>
      <w:r>
        <w:rPr>
          <w:rStyle w:val="None"/>
          <w:rFonts w:ascii="Times New Roman" w:hAnsi="Times New Roman"/>
          <w:sz w:val="24"/>
          <w:szCs w:val="24"/>
          <w:lang w:eastAsia="lv-LV"/>
        </w:rPr>
        <w:t xml:space="preserve">Piedāvājumam jābūt izteiktam </w:t>
      </w:r>
      <w:proofErr w:type="spellStart"/>
      <w:r>
        <w:rPr>
          <w:rStyle w:val="None"/>
          <w:rFonts w:ascii="Times New Roman" w:hAnsi="Times New Roman"/>
          <w:i/>
          <w:sz w:val="24"/>
          <w:szCs w:val="24"/>
          <w:lang w:eastAsia="lv-LV"/>
        </w:rPr>
        <w:t>euro</w:t>
      </w:r>
      <w:proofErr w:type="spellEnd"/>
      <w:r>
        <w:rPr>
          <w:rStyle w:val="None"/>
          <w:rFonts w:ascii="Times New Roman" w:hAnsi="Times New Roman"/>
          <w:sz w:val="24"/>
          <w:szCs w:val="24"/>
          <w:lang w:eastAsia="lv-LV"/>
        </w:rPr>
        <w:t xml:space="preserve"> bez PVN, atsevišķi jānorāda piedāvājuma cena ar PVN. </w:t>
      </w:r>
    </w:p>
    <w:p w14:paraId="10044AD6" w14:textId="76C1105F" w:rsidR="00540454" w:rsidRPr="00670366" w:rsidRDefault="005C26E1" w:rsidP="00670366">
      <w:pPr>
        <w:keepNext/>
        <w:keepLines/>
        <w:numPr>
          <w:ilvl w:val="0"/>
          <w:numId w:val="2"/>
        </w:numPr>
        <w:tabs>
          <w:tab w:val="left" w:pos="426"/>
        </w:tabs>
        <w:suppressAutoHyphens w:val="0"/>
        <w:spacing w:after="0" w:line="240" w:lineRule="auto"/>
        <w:ind w:left="426" w:hanging="426"/>
        <w:contextualSpacing/>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 xml:space="preserve">Samaksas nosacījumi: </w:t>
      </w:r>
    </w:p>
    <w:p w14:paraId="757D0C24" w14:textId="6E85104C" w:rsidR="00670366" w:rsidRPr="00670366" w:rsidRDefault="00670366" w:rsidP="00040A5F">
      <w:pPr>
        <w:pStyle w:val="Sarakstarindkopa"/>
        <w:widowControl w:val="0"/>
        <w:numPr>
          <w:ilvl w:val="1"/>
          <w:numId w:val="2"/>
        </w:numPr>
        <w:spacing w:line="240" w:lineRule="auto"/>
        <w:ind w:left="850" w:hanging="425"/>
        <w:jc w:val="both"/>
        <w:rPr>
          <w:rStyle w:val="None"/>
        </w:rPr>
      </w:pPr>
      <w:r w:rsidRPr="00040A5F">
        <w:rPr>
          <w:rStyle w:val="None"/>
          <w:rFonts w:ascii="Times New Roman" w:hAnsi="Times New Roman" w:cs="Times New Roman"/>
          <w:b/>
          <w:bCs/>
          <w:sz w:val="24"/>
          <w:szCs w:val="24"/>
        </w:rPr>
        <w:t>Pirmais maksājums</w:t>
      </w:r>
      <w:r w:rsidR="00040A5F" w:rsidRPr="00040A5F">
        <w:rPr>
          <w:rStyle w:val="None"/>
          <w:rFonts w:ascii="Times New Roman" w:hAnsi="Times New Roman" w:cs="Times New Roman"/>
          <w:b/>
          <w:bCs/>
          <w:sz w:val="24"/>
          <w:szCs w:val="24"/>
        </w:rPr>
        <w:t>:</w:t>
      </w:r>
      <w:r>
        <w:rPr>
          <w:rStyle w:val="None"/>
          <w:rFonts w:ascii="Times New Roman" w:hAnsi="Times New Roman" w:cs="Times New Roman"/>
          <w:sz w:val="24"/>
          <w:szCs w:val="24"/>
        </w:rPr>
        <w:t xml:space="preserve"> 50% (piecdesmit procentu) apmērā </w:t>
      </w:r>
      <w:r w:rsidR="00243AB9">
        <w:rPr>
          <w:rStyle w:val="None"/>
          <w:rFonts w:ascii="Times New Roman" w:hAnsi="Times New Roman" w:cs="Times New Roman"/>
          <w:sz w:val="24"/>
          <w:szCs w:val="24"/>
        </w:rPr>
        <w:t xml:space="preserve">no kopējās līgumcenas </w:t>
      </w:r>
      <w:r>
        <w:rPr>
          <w:rStyle w:val="None"/>
          <w:rFonts w:ascii="Times New Roman" w:hAnsi="Times New Roman" w:cs="Times New Roman"/>
          <w:sz w:val="24"/>
          <w:szCs w:val="24"/>
        </w:rPr>
        <w:t>saskaņā ar finanšu piedāvā</w:t>
      </w:r>
      <w:r w:rsidR="00040A5F">
        <w:rPr>
          <w:rStyle w:val="None"/>
          <w:rFonts w:ascii="Times New Roman" w:hAnsi="Times New Roman" w:cs="Times New Roman"/>
          <w:sz w:val="24"/>
          <w:szCs w:val="24"/>
        </w:rPr>
        <w:t>j</w:t>
      </w:r>
      <w:r>
        <w:rPr>
          <w:rStyle w:val="None"/>
          <w:rFonts w:ascii="Times New Roman" w:hAnsi="Times New Roman" w:cs="Times New Roman"/>
          <w:sz w:val="24"/>
          <w:szCs w:val="24"/>
        </w:rPr>
        <w:t xml:space="preserve">umu </w:t>
      </w:r>
      <w:r w:rsidR="00040A5F">
        <w:rPr>
          <w:rStyle w:val="None"/>
          <w:rFonts w:ascii="Times New Roman" w:hAnsi="Times New Roman" w:cs="Times New Roman"/>
          <w:sz w:val="24"/>
          <w:szCs w:val="24"/>
        </w:rPr>
        <w:t>maksājums tiek veikts</w:t>
      </w:r>
      <w:r>
        <w:rPr>
          <w:rStyle w:val="None"/>
          <w:rFonts w:ascii="Times New Roman" w:hAnsi="Times New Roman" w:cs="Times New Roman"/>
          <w:sz w:val="24"/>
          <w:szCs w:val="24"/>
        </w:rPr>
        <w:t xml:space="preserve"> pēc projekta saskaņošanas </w:t>
      </w:r>
      <w:r>
        <w:rPr>
          <w:rStyle w:val="None"/>
          <w:rFonts w:ascii="Times New Roman" w:hAnsi="Times New Roman" w:cs="Times New Roman"/>
          <w:sz w:val="24"/>
          <w:szCs w:val="24"/>
        </w:rPr>
        <w:lastRenderedPageBreak/>
        <w:t>būvvald</w:t>
      </w:r>
      <w:r w:rsidR="00040A5F">
        <w:rPr>
          <w:rStyle w:val="None"/>
          <w:rFonts w:ascii="Times New Roman" w:hAnsi="Times New Roman" w:cs="Times New Roman"/>
          <w:sz w:val="24"/>
          <w:szCs w:val="24"/>
        </w:rPr>
        <w:t>ē</w:t>
      </w:r>
      <w:r>
        <w:rPr>
          <w:rStyle w:val="None"/>
          <w:rFonts w:ascii="Times New Roman" w:hAnsi="Times New Roman" w:cs="Times New Roman"/>
          <w:sz w:val="24"/>
          <w:szCs w:val="24"/>
        </w:rPr>
        <w:t xml:space="preserve"> </w:t>
      </w:r>
      <w:r w:rsidR="00040A5F">
        <w:rPr>
          <w:rStyle w:val="None"/>
          <w:rFonts w:ascii="Times New Roman" w:hAnsi="Times New Roman" w:cs="Times New Roman"/>
          <w:sz w:val="24"/>
          <w:szCs w:val="24"/>
        </w:rPr>
        <w:t>un</w:t>
      </w:r>
      <w:r>
        <w:rPr>
          <w:rStyle w:val="None"/>
          <w:rFonts w:ascii="Times New Roman" w:hAnsi="Times New Roman" w:cs="Times New Roman"/>
          <w:sz w:val="24"/>
          <w:szCs w:val="24"/>
        </w:rPr>
        <w:t xml:space="preserve"> izpildītāja rēķin</w:t>
      </w:r>
      <w:r w:rsidR="00040A5F">
        <w:rPr>
          <w:rStyle w:val="None"/>
          <w:rFonts w:ascii="Times New Roman" w:hAnsi="Times New Roman" w:cs="Times New Roman"/>
          <w:sz w:val="24"/>
          <w:szCs w:val="24"/>
        </w:rPr>
        <w:t>a saņemšanas</w:t>
      </w:r>
      <w:r w:rsidR="00622944">
        <w:rPr>
          <w:rStyle w:val="None"/>
          <w:rFonts w:ascii="Times New Roman" w:hAnsi="Times New Roman" w:cs="Times New Roman"/>
          <w:sz w:val="24"/>
          <w:szCs w:val="24"/>
        </w:rPr>
        <w:t xml:space="preserve">, </w:t>
      </w:r>
      <w:r>
        <w:rPr>
          <w:rStyle w:val="None"/>
          <w:rFonts w:ascii="Times New Roman" w:hAnsi="Times New Roman" w:cs="Times New Roman"/>
          <w:sz w:val="24"/>
          <w:szCs w:val="24"/>
        </w:rPr>
        <w:t>10 (d</w:t>
      </w:r>
      <w:r w:rsidR="00040A5F">
        <w:rPr>
          <w:rStyle w:val="None"/>
          <w:rFonts w:ascii="Times New Roman" w:hAnsi="Times New Roman" w:cs="Times New Roman"/>
          <w:sz w:val="24"/>
          <w:szCs w:val="24"/>
        </w:rPr>
        <w:t>es</w:t>
      </w:r>
      <w:r>
        <w:rPr>
          <w:rStyle w:val="None"/>
          <w:rFonts w:ascii="Times New Roman" w:hAnsi="Times New Roman" w:cs="Times New Roman"/>
          <w:sz w:val="24"/>
          <w:szCs w:val="24"/>
        </w:rPr>
        <w:t>mit) darba dienu laikā.</w:t>
      </w:r>
    </w:p>
    <w:p w14:paraId="679E00F3" w14:textId="01CF2AC0" w:rsidR="00670366" w:rsidRPr="00670366" w:rsidRDefault="00670366" w:rsidP="00040A5F">
      <w:pPr>
        <w:pStyle w:val="Sarakstarindkopa"/>
        <w:widowControl w:val="0"/>
        <w:numPr>
          <w:ilvl w:val="1"/>
          <w:numId w:val="2"/>
        </w:numPr>
        <w:spacing w:line="240" w:lineRule="auto"/>
        <w:ind w:left="850" w:hanging="425"/>
        <w:jc w:val="both"/>
      </w:pPr>
      <w:r w:rsidRPr="00040A5F">
        <w:rPr>
          <w:rStyle w:val="None"/>
          <w:rFonts w:ascii="Times New Roman" w:hAnsi="Times New Roman" w:cs="Times New Roman"/>
          <w:b/>
          <w:bCs/>
          <w:sz w:val="24"/>
          <w:szCs w:val="24"/>
        </w:rPr>
        <w:t>Gala maksājums</w:t>
      </w:r>
      <w:r w:rsidR="00040A5F" w:rsidRPr="00040A5F">
        <w:rPr>
          <w:rStyle w:val="None"/>
          <w:rFonts w:ascii="Times New Roman" w:hAnsi="Times New Roman" w:cs="Times New Roman"/>
          <w:b/>
          <w:bCs/>
          <w:sz w:val="24"/>
          <w:szCs w:val="24"/>
        </w:rPr>
        <w:t>:</w:t>
      </w:r>
      <w:r w:rsidRPr="00670366">
        <w:rPr>
          <w:rStyle w:val="None"/>
          <w:rFonts w:ascii="Times New Roman" w:hAnsi="Times New Roman" w:cs="Times New Roman"/>
          <w:sz w:val="24"/>
          <w:szCs w:val="24"/>
        </w:rPr>
        <w:t xml:space="preserve"> 50% (piecdesmit procentu) apmērā </w:t>
      </w:r>
      <w:r w:rsidR="00243AB9" w:rsidRPr="00243AB9">
        <w:rPr>
          <w:rStyle w:val="None"/>
          <w:rFonts w:ascii="Times New Roman" w:hAnsi="Times New Roman" w:cs="Times New Roman"/>
          <w:sz w:val="24"/>
          <w:szCs w:val="24"/>
        </w:rPr>
        <w:t xml:space="preserve">no kopējās līgumcenas </w:t>
      </w:r>
      <w:r w:rsidR="00040A5F">
        <w:rPr>
          <w:rStyle w:val="None"/>
          <w:rFonts w:ascii="Times New Roman" w:hAnsi="Times New Roman" w:cs="Times New Roman"/>
          <w:sz w:val="24"/>
          <w:szCs w:val="24"/>
        </w:rPr>
        <w:t>maksājums tiek veikts</w:t>
      </w:r>
      <w:r w:rsidRPr="00670366">
        <w:rPr>
          <w:rStyle w:val="None"/>
          <w:rFonts w:ascii="Times New Roman" w:hAnsi="Times New Roman" w:cs="Times New Roman"/>
          <w:sz w:val="24"/>
          <w:szCs w:val="24"/>
        </w:rPr>
        <w:t xml:space="preserve"> pēc būvdarbu izpildes un nodošanas-pieņemšanas akta parakstīšanas </w:t>
      </w:r>
      <w:r w:rsidR="00040A5F">
        <w:rPr>
          <w:rStyle w:val="None"/>
          <w:rFonts w:ascii="Times New Roman" w:hAnsi="Times New Roman" w:cs="Times New Roman"/>
          <w:sz w:val="24"/>
          <w:szCs w:val="24"/>
        </w:rPr>
        <w:t>un izpildītāja rēķina  saņemšanas</w:t>
      </w:r>
      <w:r w:rsidR="00622944">
        <w:rPr>
          <w:rStyle w:val="None"/>
          <w:rFonts w:ascii="Times New Roman" w:hAnsi="Times New Roman" w:cs="Times New Roman"/>
          <w:sz w:val="24"/>
          <w:szCs w:val="24"/>
        </w:rPr>
        <w:t>,</w:t>
      </w:r>
      <w:r w:rsidR="00040A5F">
        <w:rPr>
          <w:rStyle w:val="None"/>
          <w:rFonts w:ascii="Times New Roman" w:hAnsi="Times New Roman" w:cs="Times New Roman"/>
          <w:sz w:val="24"/>
          <w:szCs w:val="24"/>
        </w:rPr>
        <w:t xml:space="preserve"> 10 (desmit) darba dienu laikā.</w:t>
      </w:r>
    </w:p>
    <w:p w14:paraId="571E9D31" w14:textId="77777777" w:rsidR="00540454" w:rsidRDefault="005C26E1">
      <w:pPr>
        <w:numPr>
          <w:ilvl w:val="0"/>
          <w:numId w:val="2"/>
        </w:numPr>
        <w:tabs>
          <w:tab w:val="left" w:pos="142"/>
        </w:tabs>
        <w:spacing w:after="0" w:line="240" w:lineRule="auto"/>
        <w:jc w:val="both"/>
      </w:pPr>
      <w:r>
        <w:rPr>
          <w:rFonts w:ascii="Times New Roman" w:hAnsi="Times New Roman" w:cs="Times New Roman"/>
          <w:b/>
          <w:sz w:val="24"/>
          <w:szCs w:val="24"/>
        </w:rPr>
        <w:t xml:space="preserve">Informācijas sniegšana: </w:t>
      </w:r>
      <w:r>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14BC16DD" w14:textId="13584581" w:rsidR="00540454" w:rsidRPr="00243AB9" w:rsidRDefault="005C26E1" w:rsidP="00243AB9">
      <w:pPr>
        <w:pStyle w:val="Sarakstarindkopa"/>
        <w:numPr>
          <w:ilvl w:val="0"/>
          <w:numId w:val="2"/>
        </w:numPr>
        <w:tabs>
          <w:tab w:val="left" w:pos="142"/>
        </w:tabs>
        <w:spacing w:line="240" w:lineRule="auto"/>
        <w:jc w:val="both"/>
      </w:pPr>
      <w:r>
        <w:rPr>
          <w:rFonts w:ascii="Times New Roman" w:hAnsi="Times New Roman" w:cs="Times New Roman"/>
          <w:b/>
          <w:sz w:val="24"/>
          <w:szCs w:val="24"/>
        </w:rPr>
        <w:t xml:space="preserve">Piedāvājumu iesniegšana, vērtēšana un lēmuma pieņemšana: </w:t>
      </w:r>
      <w:r>
        <w:rPr>
          <w:rFonts w:ascii="Times New Roman" w:hAnsi="Times New Roman" w:cs="Times New Roman"/>
          <w:sz w:val="24"/>
          <w:szCs w:val="24"/>
        </w:rPr>
        <w:t xml:space="preserve">Piedāvājumus iesniedz, nosūtot uz e-pastu: </w:t>
      </w:r>
      <w:hyperlink r:id="rId9">
        <w:r>
          <w:rPr>
            <w:rStyle w:val="Hipersaite"/>
            <w:rFonts w:ascii="Times New Roman" w:hAnsi="Times New Roman" w:cs="Times New Roman"/>
            <w:sz w:val="24"/>
            <w:szCs w:val="24"/>
          </w:rPr>
          <w:t>iepirkumi@talsi.lv</w:t>
        </w:r>
      </w:hyperlink>
      <w:r>
        <w:rPr>
          <w:rFonts w:ascii="Times New Roman" w:hAnsi="Times New Roman" w:cs="Times New Roman"/>
          <w:sz w:val="24"/>
          <w:szCs w:val="24"/>
        </w:rPr>
        <w:t>. Piedāvājumi, kas iesniegti pēc publikācijā norādītā termiņa, netiks vērtēti.</w:t>
      </w:r>
    </w:p>
    <w:p w14:paraId="0EC5E951" w14:textId="77777777" w:rsidR="00540454" w:rsidRDefault="005C26E1">
      <w:pPr>
        <w:pStyle w:val="Sarakstarindkopa"/>
        <w:numPr>
          <w:ilvl w:val="0"/>
          <w:numId w:val="2"/>
        </w:numPr>
        <w:tabs>
          <w:tab w:val="left" w:pos="142"/>
        </w:tabs>
        <w:spacing w:line="240" w:lineRule="auto"/>
        <w:jc w:val="both"/>
      </w:pPr>
      <w:r>
        <w:rPr>
          <w:rFonts w:ascii="Times New Roman" w:hAnsi="Times New Roman" w:cs="Times New Roman"/>
          <w:b/>
          <w:sz w:val="24"/>
          <w:szCs w:val="24"/>
        </w:rPr>
        <w:t>Iestāde:</w:t>
      </w:r>
    </w:p>
    <w:p w14:paraId="59947169" w14:textId="1360CD51" w:rsidR="00540454" w:rsidRDefault="005C26E1" w:rsidP="00622944">
      <w:pPr>
        <w:pStyle w:val="ListParagraph1"/>
        <w:numPr>
          <w:ilvl w:val="1"/>
          <w:numId w:val="2"/>
        </w:numPr>
        <w:tabs>
          <w:tab w:val="left" w:pos="851"/>
        </w:tabs>
        <w:suppressAutoHyphens/>
        <w:spacing w:after="0" w:line="240" w:lineRule="auto"/>
        <w:ind w:left="850" w:hanging="425"/>
        <w:contextualSpacing/>
        <w:jc w:val="both"/>
        <w:rPr>
          <w:rStyle w:val="None"/>
          <w:rFonts w:ascii="Times New Roman" w:eastAsia="Times New Roman" w:hAnsi="Times New Roman" w:cs="Times New Roman"/>
          <w:sz w:val="24"/>
          <w:szCs w:val="24"/>
          <w:lang w:val="lv-LV"/>
        </w:rPr>
      </w:pPr>
      <w:r>
        <w:rPr>
          <w:rStyle w:val="None"/>
          <w:rFonts w:ascii="Times New Roman" w:eastAsia="Times New Roman" w:hAnsi="Times New Roman" w:cs="Times New Roman"/>
          <w:sz w:val="24"/>
          <w:szCs w:val="24"/>
          <w:lang w:val="lv-LV"/>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2ECFB0B2" w14:textId="77777777" w:rsidR="00540454" w:rsidRDefault="005C26E1" w:rsidP="00622944">
      <w:pPr>
        <w:pStyle w:val="ListParagraph1"/>
        <w:numPr>
          <w:ilvl w:val="1"/>
          <w:numId w:val="2"/>
        </w:numPr>
        <w:tabs>
          <w:tab w:val="left" w:pos="851"/>
        </w:tabs>
        <w:suppressAutoHyphens/>
        <w:spacing w:after="0" w:line="240" w:lineRule="auto"/>
        <w:ind w:left="850" w:hanging="425"/>
        <w:contextualSpacing/>
        <w:jc w:val="both"/>
        <w:rPr>
          <w:rStyle w:val="None"/>
          <w:rFonts w:ascii="Times New Roman" w:eastAsia="Times New Roman" w:hAnsi="Times New Roman" w:cs="Times New Roman"/>
          <w:sz w:val="24"/>
          <w:szCs w:val="24"/>
          <w:lang w:val="lv-LV"/>
        </w:rPr>
      </w:pPr>
      <w:r>
        <w:rPr>
          <w:rStyle w:val="None"/>
          <w:rFonts w:ascii="Times New Roman" w:eastAsia="Times New Roman" w:hAnsi="Times New Roman" w:cs="Times New Roman"/>
          <w:sz w:val="24"/>
          <w:szCs w:val="24"/>
          <w:lang w:val="lv-LV"/>
        </w:rPr>
        <w:t>No piedāvājumiem, kas atbilst visām prasībām, izvēlēsies saimnieciski izdevīgāko piedāvājumu ar viszemāko cenu.</w:t>
      </w:r>
    </w:p>
    <w:p w14:paraId="70BA778D" w14:textId="77777777" w:rsidR="00540454" w:rsidRDefault="005C26E1" w:rsidP="00622944">
      <w:pPr>
        <w:pStyle w:val="ListParagraph1"/>
        <w:numPr>
          <w:ilvl w:val="1"/>
          <w:numId w:val="2"/>
        </w:numPr>
        <w:tabs>
          <w:tab w:val="left" w:pos="851"/>
        </w:tabs>
        <w:suppressAutoHyphens/>
        <w:spacing w:after="0" w:line="240" w:lineRule="auto"/>
        <w:ind w:left="850" w:hanging="425"/>
        <w:contextualSpacing/>
        <w:jc w:val="both"/>
        <w:rPr>
          <w:rFonts w:ascii="Times New Roman" w:eastAsia="Times New Roman" w:hAnsi="Times New Roman" w:cs="Times New Roman"/>
          <w:sz w:val="24"/>
          <w:szCs w:val="24"/>
          <w:lang w:val="lv-LV"/>
        </w:rPr>
      </w:pPr>
      <w:r>
        <w:rPr>
          <w:rStyle w:val="None"/>
          <w:rFonts w:ascii="Times New Roman" w:eastAsia="Times New Roman" w:hAnsi="Times New Roman" w:cs="Times New Roman"/>
          <w:sz w:val="24"/>
          <w:szCs w:val="24"/>
          <w:lang w:val="lv-LV"/>
        </w:rPr>
        <w:t>3 (trīs) darba dienu laikā pēc lēmuma pieņemšanas informēs visus pretendentus par pieņemto lēmumu.</w:t>
      </w:r>
    </w:p>
    <w:p w14:paraId="3C8942BA" w14:textId="03B15048" w:rsidR="00540454" w:rsidRDefault="005C26E1">
      <w:pPr>
        <w:pStyle w:val="Sarakstarindkopa"/>
        <w:numPr>
          <w:ilvl w:val="0"/>
          <w:numId w:val="2"/>
        </w:numPr>
        <w:spacing w:line="240" w:lineRule="auto"/>
        <w:jc w:val="both"/>
      </w:pPr>
      <w:r>
        <w:rPr>
          <w:rFonts w:ascii="Times New Roman" w:hAnsi="Times New Roman" w:cs="Times New Roman"/>
          <w:b/>
          <w:sz w:val="24"/>
          <w:szCs w:val="24"/>
        </w:rPr>
        <w:t xml:space="preserve">Lēmums par cenu aptaujas izbeigšanu bez līguma slēgšanas: </w:t>
      </w: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noteiktajām prasībām, kā arī tad ja iesniegtais piedāvājumi neatbildīs pasūtītāja finansiālajām iespējām un citos gadījumos saskaņā ar normatīvajiem aktiem.</w:t>
      </w:r>
    </w:p>
    <w:p w14:paraId="78D19FA0" w14:textId="77777777" w:rsidR="00540454" w:rsidRDefault="00540454">
      <w:pPr>
        <w:spacing w:after="0" w:line="240" w:lineRule="auto"/>
        <w:jc w:val="both"/>
        <w:rPr>
          <w:rFonts w:ascii="Times New Roman" w:hAnsi="Times New Roman" w:cs="Times New Roman"/>
          <w:b/>
          <w:sz w:val="20"/>
          <w:szCs w:val="20"/>
        </w:rPr>
      </w:pPr>
    </w:p>
    <w:p w14:paraId="1CE5B6F6" w14:textId="77777777" w:rsidR="00540454" w:rsidRDefault="00540454">
      <w:pPr>
        <w:spacing w:after="0" w:line="240" w:lineRule="auto"/>
        <w:jc w:val="both"/>
      </w:pPr>
    </w:p>
    <w:p w14:paraId="33A8BC55" w14:textId="77777777" w:rsidR="00540454" w:rsidRDefault="00540454">
      <w:pPr>
        <w:spacing w:after="0" w:line="240" w:lineRule="auto"/>
        <w:jc w:val="right"/>
        <w:rPr>
          <w:rFonts w:ascii="Times New Roman" w:hAnsi="Times New Roman" w:cs="Times New Roman"/>
          <w:sz w:val="24"/>
          <w:szCs w:val="24"/>
        </w:rPr>
      </w:pPr>
    </w:p>
    <w:p w14:paraId="6B4DCEDC" w14:textId="77777777" w:rsidR="00540454" w:rsidRDefault="00540454">
      <w:pPr>
        <w:spacing w:after="0" w:line="240" w:lineRule="auto"/>
        <w:jc w:val="right"/>
        <w:rPr>
          <w:rFonts w:ascii="Times New Roman" w:hAnsi="Times New Roman" w:cs="Times New Roman"/>
          <w:sz w:val="24"/>
          <w:szCs w:val="24"/>
        </w:rPr>
      </w:pPr>
    </w:p>
    <w:p w14:paraId="2305C0CA" w14:textId="77777777" w:rsidR="00540454" w:rsidRDefault="00540454">
      <w:pPr>
        <w:spacing w:after="0" w:line="240" w:lineRule="auto"/>
        <w:jc w:val="center"/>
      </w:pPr>
    </w:p>
    <w:sectPr w:rsidR="00540454">
      <w:footerReference w:type="default" r:id="rId10"/>
      <w:pgSz w:w="11906" w:h="16838"/>
      <w:pgMar w:top="1134" w:right="1134" w:bottom="1134" w:left="1701"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19AA6" w14:textId="77777777" w:rsidR="00A04A93" w:rsidRDefault="005C26E1">
      <w:pPr>
        <w:spacing w:after="0" w:line="240" w:lineRule="auto"/>
      </w:pPr>
      <w:r>
        <w:separator/>
      </w:r>
    </w:p>
  </w:endnote>
  <w:endnote w:type="continuationSeparator" w:id="0">
    <w:p w14:paraId="7E3479DF" w14:textId="77777777" w:rsidR="00A04A93" w:rsidRDefault="005C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Arial Unicode MS"/>
    <w:charset w:val="01"/>
    <w:family w:val="auto"/>
    <w:pitch w:val="default"/>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Arial Unicode MS">
    <w:altName w:val="Cambria"/>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_DdeLink__1362_1353405456"/>
  <w:p w14:paraId="773FB39F" w14:textId="77777777" w:rsidR="00540454" w:rsidRDefault="005C26E1">
    <w:pPr>
      <w:jc w:val="right"/>
    </w:pPr>
    <w:r>
      <w:rPr>
        <w:rFonts w:ascii="Times New Roman" w:hAnsi="Times New Roman" w:cs="Times New Roman"/>
        <w:i/>
        <w:sz w:val="20"/>
      </w:rPr>
      <w:fldChar w:fldCharType="begin"/>
    </w:r>
    <w:r>
      <w:rPr>
        <w:rFonts w:ascii="Times New Roman" w:hAnsi="Times New Roman" w:cs="Times New Roman"/>
        <w:i/>
        <w:sz w:val="20"/>
      </w:rPr>
      <w:instrText xml:space="preserve"> PAGE </w:instrText>
    </w:r>
    <w:r>
      <w:rPr>
        <w:rFonts w:ascii="Times New Roman" w:hAnsi="Times New Roman" w:cs="Times New Roman"/>
        <w:i/>
        <w:sz w:val="20"/>
      </w:rPr>
      <w:fldChar w:fldCharType="separate"/>
    </w:r>
    <w:r>
      <w:rPr>
        <w:rFonts w:ascii="Times New Roman" w:hAnsi="Times New Roman" w:cs="Times New Roman"/>
        <w:i/>
        <w:sz w:val="20"/>
      </w:rPr>
      <w:t>2</w:t>
    </w:r>
    <w:r>
      <w:rPr>
        <w:rFonts w:ascii="Times New Roman" w:hAnsi="Times New Roman" w:cs="Times New Roman"/>
        <w:i/>
        <w:sz w:val="20"/>
      </w:rPr>
      <w:fldChar w:fldCharType="end"/>
    </w:r>
    <w:bookmarkEnd w:id="2"/>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CA65" w14:textId="77777777" w:rsidR="00A04A93" w:rsidRDefault="005C26E1">
      <w:pPr>
        <w:spacing w:after="0" w:line="240" w:lineRule="auto"/>
      </w:pPr>
      <w:r>
        <w:separator/>
      </w:r>
    </w:p>
  </w:footnote>
  <w:footnote w:type="continuationSeparator" w:id="0">
    <w:p w14:paraId="15E9E807" w14:textId="77777777" w:rsidR="00A04A93" w:rsidRDefault="005C2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5CEC"/>
    <w:multiLevelType w:val="multilevel"/>
    <w:tmpl w:val="1FFEC2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ED81362"/>
    <w:multiLevelType w:val="multilevel"/>
    <w:tmpl w:val="9BEE8800"/>
    <w:lvl w:ilvl="0">
      <w:start w:val="1"/>
      <w:numFmt w:val="decimal"/>
      <w:lvlText w:val="%1."/>
      <w:lvlJc w:val="left"/>
      <w:pPr>
        <w:tabs>
          <w:tab w:val="num" w:pos="0"/>
        </w:tabs>
        <w:ind w:left="360" w:hanging="360"/>
      </w:pPr>
      <w:rPr>
        <w:rFonts w:ascii="Times New Roman" w:hAnsi="Times New Roman" w:cs="Times New Roman"/>
        <w:b/>
        <w:color w:val="auto"/>
        <w:sz w:val="24"/>
        <w:szCs w:val="24"/>
      </w:rPr>
    </w:lvl>
    <w:lvl w:ilvl="1">
      <w:start w:val="1"/>
      <w:numFmt w:val="decimal"/>
      <w:lvlText w:val="%1.%2."/>
      <w:lvlJc w:val="left"/>
      <w:pPr>
        <w:tabs>
          <w:tab w:val="num" w:pos="1625"/>
        </w:tabs>
        <w:ind w:left="2417" w:hanging="432"/>
      </w:pPr>
      <w:rPr>
        <w:rFonts w:ascii="Times New Roman" w:eastAsia="Calibri" w:hAnsi="Times New Roman" w:cs="Times New Roman"/>
        <w:b w:val="0"/>
        <w:bCs/>
        <w:color w:val="auto"/>
        <w:kern w:val="0"/>
        <w:sz w:val="24"/>
        <w:szCs w:val="24"/>
        <w:lang w:val="lv-LV" w:eastAsia="en-US" w:bidi="ar-SA"/>
      </w:rPr>
    </w:lvl>
    <w:lvl w:ilvl="2">
      <w:start w:val="1"/>
      <w:numFmt w:val="decimal"/>
      <w:lvlText w:val="%1.%2.%3."/>
      <w:lvlJc w:val="left"/>
      <w:pPr>
        <w:tabs>
          <w:tab w:val="num" w:pos="0"/>
        </w:tabs>
        <w:ind w:left="1224" w:hanging="504"/>
      </w:pPr>
      <w:rPr>
        <w:rFonts w:cs="Times New Roman"/>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46904D51"/>
    <w:multiLevelType w:val="multilevel"/>
    <w:tmpl w:val="C2EEA9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18F1DC2"/>
    <w:multiLevelType w:val="multilevel"/>
    <w:tmpl w:val="AF6427A2"/>
    <w:lvl w:ilvl="0">
      <w:start w:val="1"/>
      <w:numFmt w:val="none"/>
      <w:pStyle w:val="Virsrakst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12B48B1"/>
    <w:multiLevelType w:val="multilevel"/>
    <w:tmpl w:val="D896875E"/>
    <w:lvl w:ilvl="0">
      <w:start w:val="1"/>
      <w:numFmt w:val="bullet"/>
      <w:lvlText w:val=""/>
      <w:lvlJc w:val="left"/>
      <w:pPr>
        <w:tabs>
          <w:tab w:val="num" w:pos="855"/>
        </w:tabs>
        <w:ind w:left="855" w:hanging="360"/>
      </w:pPr>
      <w:rPr>
        <w:rFonts w:ascii="Symbol" w:hAnsi="Symbol" w:cs="Symbol" w:hint="default"/>
      </w:rPr>
    </w:lvl>
    <w:lvl w:ilvl="1">
      <w:start w:val="1"/>
      <w:numFmt w:val="bullet"/>
      <w:lvlText w:val="◦"/>
      <w:lvlJc w:val="left"/>
      <w:pPr>
        <w:tabs>
          <w:tab w:val="num" w:pos="1215"/>
        </w:tabs>
        <w:ind w:left="1215" w:hanging="360"/>
      </w:pPr>
      <w:rPr>
        <w:rFonts w:ascii="OpenSymbol" w:hAnsi="OpenSymbol" w:cs="OpenSymbol" w:hint="default"/>
      </w:rPr>
    </w:lvl>
    <w:lvl w:ilvl="2">
      <w:start w:val="1"/>
      <w:numFmt w:val="bullet"/>
      <w:lvlText w:val="▪"/>
      <w:lvlJc w:val="left"/>
      <w:pPr>
        <w:tabs>
          <w:tab w:val="num" w:pos="1575"/>
        </w:tabs>
        <w:ind w:left="1575" w:hanging="360"/>
      </w:pPr>
      <w:rPr>
        <w:rFonts w:ascii="OpenSymbol" w:hAnsi="OpenSymbol" w:cs="OpenSymbol" w:hint="default"/>
      </w:rPr>
    </w:lvl>
    <w:lvl w:ilvl="3">
      <w:start w:val="1"/>
      <w:numFmt w:val="bullet"/>
      <w:lvlText w:val=""/>
      <w:lvlJc w:val="left"/>
      <w:pPr>
        <w:tabs>
          <w:tab w:val="num" w:pos="1935"/>
        </w:tabs>
        <w:ind w:left="1935" w:hanging="360"/>
      </w:pPr>
      <w:rPr>
        <w:rFonts w:ascii="Symbol" w:hAnsi="Symbol" w:cs="Symbol" w:hint="default"/>
      </w:rPr>
    </w:lvl>
    <w:lvl w:ilvl="4">
      <w:start w:val="1"/>
      <w:numFmt w:val="bullet"/>
      <w:lvlText w:val="◦"/>
      <w:lvlJc w:val="left"/>
      <w:pPr>
        <w:tabs>
          <w:tab w:val="num" w:pos="2295"/>
        </w:tabs>
        <w:ind w:left="2295" w:hanging="360"/>
      </w:pPr>
      <w:rPr>
        <w:rFonts w:ascii="OpenSymbol" w:hAnsi="OpenSymbol" w:cs="OpenSymbol" w:hint="default"/>
      </w:rPr>
    </w:lvl>
    <w:lvl w:ilvl="5">
      <w:start w:val="1"/>
      <w:numFmt w:val="bullet"/>
      <w:lvlText w:val="▪"/>
      <w:lvlJc w:val="left"/>
      <w:pPr>
        <w:tabs>
          <w:tab w:val="num" w:pos="2655"/>
        </w:tabs>
        <w:ind w:left="2655" w:hanging="360"/>
      </w:pPr>
      <w:rPr>
        <w:rFonts w:ascii="OpenSymbol" w:hAnsi="OpenSymbol" w:cs="OpenSymbol" w:hint="default"/>
      </w:rPr>
    </w:lvl>
    <w:lvl w:ilvl="6">
      <w:start w:val="1"/>
      <w:numFmt w:val="bullet"/>
      <w:lvlText w:val=""/>
      <w:lvlJc w:val="left"/>
      <w:pPr>
        <w:tabs>
          <w:tab w:val="num" w:pos="3015"/>
        </w:tabs>
        <w:ind w:left="3015" w:hanging="360"/>
      </w:pPr>
      <w:rPr>
        <w:rFonts w:ascii="Symbol" w:hAnsi="Symbol" w:cs="Symbol" w:hint="default"/>
      </w:rPr>
    </w:lvl>
    <w:lvl w:ilvl="7">
      <w:start w:val="1"/>
      <w:numFmt w:val="bullet"/>
      <w:lvlText w:val="◦"/>
      <w:lvlJc w:val="left"/>
      <w:pPr>
        <w:tabs>
          <w:tab w:val="num" w:pos="3375"/>
        </w:tabs>
        <w:ind w:left="3375" w:hanging="360"/>
      </w:pPr>
      <w:rPr>
        <w:rFonts w:ascii="OpenSymbol" w:hAnsi="OpenSymbol" w:cs="OpenSymbol" w:hint="default"/>
      </w:rPr>
    </w:lvl>
    <w:lvl w:ilvl="8">
      <w:start w:val="1"/>
      <w:numFmt w:val="bullet"/>
      <w:lvlText w:val="▪"/>
      <w:lvlJc w:val="left"/>
      <w:pPr>
        <w:tabs>
          <w:tab w:val="num" w:pos="3735"/>
        </w:tabs>
        <w:ind w:left="3735" w:hanging="360"/>
      </w:pPr>
      <w:rPr>
        <w:rFonts w:ascii="OpenSymbol" w:hAnsi="OpenSymbol" w:cs="OpenSymbol" w:hint="default"/>
      </w:rPr>
    </w:lvl>
  </w:abstractNum>
  <w:num w:numId="1" w16cid:durableId="1270162080">
    <w:abstractNumId w:val="3"/>
  </w:num>
  <w:num w:numId="2" w16cid:durableId="2121561354">
    <w:abstractNumId w:val="1"/>
  </w:num>
  <w:num w:numId="3" w16cid:durableId="1803844427">
    <w:abstractNumId w:val="4"/>
  </w:num>
  <w:num w:numId="4" w16cid:durableId="1291663813">
    <w:abstractNumId w:val="0"/>
  </w:num>
  <w:num w:numId="5" w16cid:durableId="748500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0454"/>
    <w:rsid w:val="00040A5F"/>
    <w:rsid w:val="00243AB9"/>
    <w:rsid w:val="0042426E"/>
    <w:rsid w:val="0049028D"/>
    <w:rsid w:val="00540454"/>
    <w:rsid w:val="005C26E1"/>
    <w:rsid w:val="00622944"/>
    <w:rsid w:val="00670366"/>
    <w:rsid w:val="00A04A93"/>
    <w:rsid w:val="00BF2F87"/>
    <w:rsid w:val="00EE09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895B"/>
  <w15:docId w15:val="{D824259A-9D64-43DA-B84A-AA018110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2" w:lineRule="auto"/>
    </w:pPr>
    <w:rPr>
      <w:rFonts w:ascii="Calibri" w:eastAsia="Calibri" w:hAnsi="Calibri"/>
      <w:sz w:val="22"/>
      <w:szCs w:val="22"/>
      <w:lang w:eastAsia="en-US" w:bidi="ar-SA"/>
    </w:rPr>
  </w:style>
  <w:style w:type="paragraph" w:styleId="Virsraksts1">
    <w:name w:val="heading 1"/>
    <w:basedOn w:val="Parasts"/>
    <w:next w:val="Parasts"/>
    <w:qFormat/>
    <w:pPr>
      <w:keepNext/>
      <w:numPr>
        <w:numId w:val="1"/>
      </w:numPr>
      <w:outlineLvl w:val="0"/>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Times New Roman"/>
      <w:sz w:val="24"/>
      <w:szCs w:val="24"/>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color w:val="auto"/>
      <w:sz w:val="24"/>
      <w:szCs w:val="24"/>
    </w:rPr>
  </w:style>
  <w:style w:type="character" w:customStyle="1" w:styleId="WW8Num4z1">
    <w:name w:val="WW8Num4z1"/>
    <w:qFormat/>
    <w:rPr>
      <w:rFonts w:ascii="Times New Roman" w:eastAsia="Calibri" w:hAnsi="Times New Roman" w:cs="Times New Roman"/>
      <w:b w:val="0"/>
      <w:bCs w:val="0"/>
      <w:color w:val="auto"/>
      <w:kern w:val="0"/>
      <w:sz w:val="24"/>
      <w:szCs w:val="24"/>
      <w:lang w:val="lv-LV" w:eastAsia="en-US" w:bidi="ar-SA"/>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styleId="Hipersaite">
    <w:name w:val="Hyperlink"/>
    <w:basedOn w:val="Noklusjumarindkopasfonts"/>
    <w:uiPriority w:val="99"/>
    <w:unhideWhenUsed/>
    <w:rsid w:val="00E64F61"/>
    <w:rPr>
      <w:color w:val="0563C1" w:themeColor="hyperlink"/>
      <w:u w:val="single"/>
    </w:rPr>
  </w:style>
  <w:style w:type="character" w:customStyle="1" w:styleId="BalontekstsRakstz">
    <w:name w:val="Balonteksts Rakstz."/>
    <w:basedOn w:val="Noklusjumarindkopasfonts"/>
    <w:qFormat/>
    <w:rPr>
      <w:rFonts w:ascii="Segoe UI" w:hAnsi="Segoe UI" w:cs="Segoe UI"/>
      <w:sz w:val="18"/>
      <w:szCs w:val="18"/>
    </w:rPr>
  </w:style>
  <w:style w:type="character" w:customStyle="1" w:styleId="Neatrisintapieminana1">
    <w:name w:val="Neatrisināta pieminēšana1"/>
    <w:basedOn w:val="Noklusjumarindkopasfonts"/>
    <w:qFormat/>
    <w:rPr>
      <w:color w:val="605E5C"/>
      <w:shd w:val="clear" w:color="auto" w:fill="E1DFDD"/>
    </w:rPr>
  </w:style>
  <w:style w:type="character" w:customStyle="1" w:styleId="GalveneRakstz">
    <w:name w:val="Galvene Rakstz."/>
    <w:basedOn w:val="Noklusjumarindkopasfonts"/>
    <w:qFormat/>
  </w:style>
  <w:style w:type="character" w:customStyle="1" w:styleId="KjeneRakstz">
    <w:name w:val="Kājene Rakstz."/>
    <w:basedOn w:val="Noklusjumarindkopasfonts"/>
    <w:qFormat/>
  </w:style>
  <w:style w:type="character" w:customStyle="1" w:styleId="FontStyle24">
    <w:name w:val="Font Style24"/>
    <w:qFormat/>
    <w:rPr>
      <w:rFonts w:ascii="Times New Roman" w:hAnsi="Times New Roman" w:cs="Times New Roman"/>
      <w:sz w:val="20"/>
      <w:szCs w:val="20"/>
    </w:rPr>
  </w:style>
  <w:style w:type="character" w:customStyle="1" w:styleId="Aizzmes">
    <w:name w:val="Aizzīmes"/>
    <w:qFormat/>
    <w:rPr>
      <w:rFonts w:ascii="OpenSymbol;Arial Unicode MS" w:eastAsia="OpenSymbol;Arial Unicode MS" w:hAnsi="OpenSymbol;Arial Unicode MS" w:cs="OpenSymbol;Arial Unicode MS"/>
    </w:rPr>
  </w:style>
  <w:style w:type="character" w:customStyle="1" w:styleId="FontStyle23">
    <w:name w:val="Font Style23"/>
    <w:qFormat/>
    <w:rPr>
      <w:rFonts w:ascii="Times New Roman" w:hAnsi="Times New Roman" w:cs="Times New Roman"/>
      <w:b/>
      <w:bCs/>
      <w:sz w:val="20"/>
      <w:szCs w:val="20"/>
    </w:rPr>
  </w:style>
  <w:style w:type="character" w:customStyle="1" w:styleId="Virsraksts1Rakstz">
    <w:name w:val="Virsraksts 1 Rakstz."/>
    <w:qFormat/>
    <w:rPr>
      <w:rFonts w:ascii="Times New Roman" w:eastAsia="Times New Roman" w:hAnsi="Times New Roman" w:cs="Times New Roman"/>
      <w:b/>
      <w:bCs/>
      <w:sz w:val="24"/>
      <w:szCs w:val="24"/>
    </w:rPr>
  </w:style>
  <w:style w:type="character" w:customStyle="1" w:styleId="None">
    <w:name w:val="None"/>
    <w:qFormat/>
    <w:rsid w:val="001757E1"/>
  </w:style>
  <w:style w:type="paragraph" w:customStyle="1" w:styleId="Virsraksts">
    <w:name w:val="Virsraksts"/>
    <w:basedOn w:val="Parasts"/>
    <w:next w:val="Pamatteksts"/>
    <w:qFormat/>
    <w:pPr>
      <w:keepNext/>
      <w:spacing w:before="240" w:after="120"/>
    </w:pPr>
    <w:rPr>
      <w:rFonts w:ascii="Liberation Sans;Arial" w:eastAsia="Microsoft YaHei" w:hAnsi="Liberation Sans;Arial"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styleId="Sarakstarindkopa">
    <w:name w:val="List Paragraph"/>
    <w:basedOn w:val="Parasts"/>
    <w:qFormat/>
    <w:pPr>
      <w:spacing w:after="0"/>
      <w:ind w:left="720"/>
      <w:contextualSpacing/>
    </w:pPr>
  </w:style>
  <w:style w:type="paragraph" w:styleId="Balonteksts">
    <w:name w:val="Balloon Text"/>
    <w:basedOn w:val="Parasts"/>
    <w:qFormat/>
    <w:pPr>
      <w:spacing w:after="0" w:line="240" w:lineRule="auto"/>
    </w:pPr>
    <w:rPr>
      <w:rFonts w:ascii="Segoe UI" w:hAnsi="Segoe UI" w:cs="Segoe UI"/>
      <w:sz w:val="18"/>
      <w:szCs w:val="18"/>
    </w:rPr>
  </w:style>
  <w:style w:type="paragraph" w:customStyle="1" w:styleId="Galveneunkjene">
    <w:name w:val="Galvene un kājene"/>
    <w:basedOn w:val="Parasts"/>
    <w:qFormat/>
  </w:style>
  <w:style w:type="paragraph" w:styleId="Galvene">
    <w:name w:val="header"/>
    <w:basedOn w:val="Parasts"/>
    <w:pPr>
      <w:tabs>
        <w:tab w:val="center" w:pos="4153"/>
        <w:tab w:val="right" w:pos="8306"/>
      </w:tabs>
      <w:spacing w:after="0" w:line="240" w:lineRule="auto"/>
    </w:pPr>
  </w:style>
  <w:style w:type="paragraph" w:styleId="Kjene">
    <w:name w:val="footer"/>
    <w:basedOn w:val="Parasts"/>
    <w:pPr>
      <w:tabs>
        <w:tab w:val="center" w:pos="4153"/>
        <w:tab w:val="right" w:pos="8306"/>
      </w:tabs>
      <w:spacing w:after="0" w:line="240" w:lineRule="auto"/>
    </w:pPr>
  </w:style>
  <w:style w:type="paragraph" w:customStyle="1" w:styleId="Saturardtjs">
    <w:name w:val="Satura rādītājs"/>
    <w:basedOn w:val="Parasts"/>
    <w:qFormat/>
    <w:pPr>
      <w:suppressLineNumbers/>
    </w:pPr>
  </w:style>
  <w:style w:type="paragraph" w:customStyle="1" w:styleId="Tabulasvirsraksts">
    <w:name w:val="Tabulas virsraksts"/>
    <w:basedOn w:val="Saturardtjs"/>
    <w:qFormat/>
    <w:pPr>
      <w:jc w:val="center"/>
    </w:pPr>
    <w:rPr>
      <w:b/>
      <w:bCs/>
    </w:rPr>
  </w:style>
  <w:style w:type="paragraph" w:customStyle="1" w:styleId="ListParagraph1">
    <w:name w:val="List Paragraph1"/>
    <w:qFormat/>
    <w:rsid w:val="001757E1"/>
    <w:pPr>
      <w:suppressAutoHyphens w:val="0"/>
      <w:spacing w:after="160" w:line="259" w:lineRule="auto"/>
      <w:ind w:left="720"/>
    </w:pPr>
    <w:rPr>
      <w:rFonts w:ascii="Calibri" w:eastAsia="Arial Unicode MS" w:hAnsi="Calibri" w:cs="Arial Unicode MS"/>
      <w:color w:val="000000"/>
      <w:sz w:val="22"/>
      <w:szCs w:val="22"/>
      <w:u w:color="000000"/>
      <w:lang w:val="en-US" w:eastAsia="lv-LV"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Prskatjums">
    <w:name w:val="Revision"/>
    <w:hidden/>
    <w:uiPriority w:val="99"/>
    <w:semiHidden/>
    <w:rsid w:val="005C26E1"/>
    <w:pPr>
      <w:suppressAutoHyphens w:val="0"/>
    </w:pPr>
    <w:rPr>
      <w:rFonts w:ascii="Calibri" w:eastAsia="Calibri" w:hAnsi="Calibri"/>
      <w:sz w:val="22"/>
      <w:szCs w:val="22"/>
      <w:lang w:eastAsia="en-US" w:bidi="ar-SA"/>
    </w:rPr>
  </w:style>
  <w:style w:type="character" w:styleId="Neatrisintapieminana">
    <w:name w:val="Unresolved Mention"/>
    <w:basedOn w:val="Noklusjumarindkopasfonts"/>
    <w:uiPriority w:val="99"/>
    <w:semiHidden/>
    <w:unhideWhenUsed/>
    <w:rsid w:val="00EE0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dris.kojro@dundaga.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TotalTime>
  <Pages>2</Pages>
  <Words>2940</Words>
  <Characters>1676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Elza Rūtenberga</cp:lastModifiedBy>
  <cp:revision>72</cp:revision>
  <cp:lastPrinted>2022-10-28T08:28:00Z</cp:lastPrinted>
  <dcterms:created xsi:type="dcterms:W3CDTF">2019-09-01T09:07:00Z</dcterms:created>
  <dcterms:modified xsi:type="dcterms:W3CDTF">2022-10-28T08:44:00Z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