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7D2696" w14:textId="5D44FED8" w:rsidR="0017623C" w:rsidRPr="00D23326" w:rsidRDefault="00C13A0D" w:rsidP="00D233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eastAsia="lv-LV"/>
        </w:rPr>
      </w:pPr>
      <w:r w:rsidRPr="00D23326">
        <w:rPr>
          <w:rFonts w:ascii="Times New Roman" w:hAnsi="Times New Roman" w:cs="Times New Roman"/>
          <w:b/>
          <w:sz w:val="24"/>
          <w:szCs w:val="24"/>
        </w:rPr>
        <w:t>CENU APTAUJA</w:t>
      </w:r>
      <w:r w:rsidR="00092B70" w:rsidRPr="00D2332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92B70" w:rsidRPr="00D23326">
        <w:rPr>
          <w:rFonts w:ascii="Times New Roman" w:hAnsi="Times New Roman" w:cs="Times New Roman"/>
          <w:b/>
          <w:sz w:val="24"/>
          <w:szCs w:val="24"/>
          <w:lang w:eastAsia="lv-LV"/>
        </w:rPr>
        <w:t>TNPz</w:t>
      </w:r>
      <w:proofErr w:type="spellEnd"/>
      <w:r w:rsidR="00092B70" w:rsidRPr="00D23326"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  <w:r w:rsidR="00E267B6">
        <w:rPr>
          <w:rFonts w:ascii="Times New Roman" w:hAnsi="Times New Roman" w:cs="Times New Roman"/>
          <w:b/>
          <w:sz w:val="24"/>
          <w:szCs w:val="24"/>
          <w:lang w:eastAsia="lv-LV"/>
        </w:rPr>
        <w:t>2022/121</w:t>
      </w:r>
    </w:p>
    <w:p w14:paraId="2E3E38F6" w14:textId="57B101A6" w:rsidR="00C13A0D" w:rsidRPr="002713D2" w:rsidRDefault="00C13A0D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13D2">
        <w:rPr>
          <w:rFonts w:ascii="Times New Roman" w:hAnsi="Times New Roman" w:cs="Times New Roman"/>
          <w:b/>
          <w:sz w:val="24"/>
          <w:szCs w:val="24"/>
        </w:rPr>
        <w:t>“</w:t>
      </w:r>
      <w:bookmarkStart w:id="0" w:name="_Hlk533668413"/>
      <w:r w:rsidR="002713D2" w:rsidRPr="002713D2">
        <w:rPr>
          <w:rFonts w:ascii="Times New Roman" w:eastAsia="Calibri" w:hAnsi="Times New Roman" w:cs="Times New Roman"/>
          <w:b/>
          <w:sz w:val="24"/>
          <w:szCs w:val="24"/>
        </w:rPr>
        <w:t>Rojas Mūzikas un mākslas skolas vestibila remontdarbi”</w:t>
      </w:r>
    </w:p>
    <w:bookmarkEnd w:id="0"/>
    <w:p w14:paraId="241C0192" w14:textId="77777777" w:rsidR="00C13A0D" w:rsidRPr="000F4067" w:rsidRDefault="00C13A0D" w:rsidP="00B5540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750D76" w14:textId="77777777" w:rsidR="00A77531" w:rsidRDefault="00A77531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4067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62925662" w14:textId="77777777" w:rsidR="000F4067" w:rsidRPr="000F4067" w:rsidRDefault="000F4067" w:rsidP="00B554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B81203" w14:textId="4297DCA0" w:rsidR="00D23326" w:rsidRPr="00D23326" w:rsidRDefault="007029EF" w:rsidP="006370D8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Iepirkuma priekšmets:</w:t>
      </w:r>
      <w:r w:rsidR="00813BE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308EABC" w14:textId="51A614DC" w:rsidR="007029EF" w:rsidRPr="006370D8" w:rsidRDefault="00D23326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3326">
        <w:rPr>
          <w:rFonts w:ascii="Times New Roman" w:hAnsi="Times New Roman" w:cs="Times New Roman"/>
          <w:bCs/>
          <w:sz w:val="24"/>
          <w:szCs w:val="24"/>
        </w:rPr>
        <w:t>Iepirkuma priekšmets: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13D2">
        <w:rPr>
          <w:rFonts w:ascii="Times New Roman" w:hAnsi="Times New Roman" w:cs="Times New Roman"/>
          <w:sz w:val="24"/>
          <w:szCs w:val="24"/>
        </w:rPr>
        <w:t>Rojas Mūzikas un mākslas skolas vestibila remontdarbi</w:t>
      </w:r>
      <w:r w:rsidR="00E267B6">
        <w:rPr>
          <w:rFonts w:ascii="Times New Roman" w:hAnsi="Times New Roman" w:cs="Times New Roman"/>
          <w:sz w:val="24"/>
          <w:szCs w:val="24"/>
        </w:rPr>
        <w:t xml:space="preserve"> jā</w:t>
      </w:r>
      <w:r w:rsidR="002A4213" w:rsidRPr="006370D8">
        <w:rPr>
          <w:rFonts w:ascii="Times New Roman" w:hAnsi="Times New Roman" w:cs="Times New Roman"/>
          <w:sz w:val="24"/>
          <w:szCs w:val="24"/>
        </w:rPr>
        <w:t xml:space="preserve">veic saskaņā ar </w:t>
      </w:r>
      <w:r w:rsidR="00E267B6">
        <w:rPr>
          <w:rFonts w:ascii="Times New Roman" w:hAnsi="Times New Roman" w:cs="Times New Roman"/>
          <w:sz w:val="24"/>
          <w:szCs w:val="24"/>
        </w:rPr>
        <w:t>Darbu apjomu tāmi (</w:t>
      </w:r>
      <w:r w:rsidR="00175A48">
        <w:rPr>
          <w:rFonts w:ascii="Times New Roman" w:hAnsi="Times New Roman" w:cs="Times New Roman"/>
          <w:sz w:val="24"/>
          <w:szCs w:val="24"/>
        </w:rPr>
        <w:t>1. 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="002713D2">
        <w:rPr>
          <w:rFonts w:ascii="Times New Roman" w:hAnsi="Times New Roman" w:cs="Times New Roman"/>
          <w:sz w:val="24"/>
          <w:szCs w:val="24"/>
        </w:rPr>
        <w:t>.</w:t>
      </w:r>
    </w:p>
    <w:p w14:paraId="2821EED0" w14:textId="68FAF7F2" w:rsidR="007029EF" w:rsidRPr="007029EF" w:rsidRDefault="00DA0C68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70D8">
        <w:rPr>
          <w:rFonts w:ascii="Times New Roman" w:hAnsi="Times New Roman" w:cs="Times New Roman"/>
          <w:b/>
          <w:sz w:val="24"/>
          <w:szCs w:val="24"/>
        </w:rPr>
        <w:t>Darbu izpildes vieta:</w:t>
      </w:r>
      <w:r w:rsidRPr="007029EF">
        <w:rPr>
          <w:rFonts w:ascii="Times New Roman" w:hAnsi="Times New Roman" w:cs="Times New Roman"/>
          <w:sz w:val="24"/>
          <w:szCs w:val="24"/>
        </w:rPr>
        <w:t xml:space="preserve"> </w:t>
      </w:r>
      <w:r w:rsidR="002713D2">
        <w:rPr>
          <w:rFonts w:ascii="Times New Roman" w:hAnsi="Times New Roman" w:cs="Times New Roman"/>
          <w:sz w:val="24"/>
          <w:szCs w:val="24"/>
        </w:rPr>
        <w:t>Strauta iela 2, Rojas pagasts, Roja, Talsu novads, LV-3264</w:t>
      </w:r>
    </w:p>
    <w:p w14:paraId="38D36419" w14:textId="090FB4AF" w:rsidR="007029EF" w:rsidRPr="007029EF" w:rsidRDefault="00C5224A" w:rsidP="00D23326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29EF">
        <w:rPr>
          <w:rFonts w:ascii="Times New Roman" w:hAnsi="Times New Roman" w:cs="Times New Roman"/>
          <w:b/>
          <w:sz w:val="24"/>
          <w:szCs w:val="24"/>
        </w:rPr>
        <w:t>Paredzamais līguma izpildes laiks</w:t>
      </w:r>
      <w:r w:rsidR="007029EF" w:rsidRPr="007029EF">
        <w:rPr>
          <w:rFonts w:ascii="Times New Roman" w:hAnsi="Times New Roman" w:cs="Times New Roman"/>
          <w:b/>
          <w:sz w:val="24"/>
          <w:szCs w:val="24"/>
        </w:rPr>
        <w:t>:</w:t>
      </w:r>
      <w:r w:rsidR="00702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5A48">
        <w:rPr>
          <w:rFonts w:ascii="Times New Roman" w:hAnsi="Times New Roman" w:cs="Times New Roman"/>
          <w:sz w:val="24"/>
          <w:szCs w:val="24"/>
        </w:rPr>
        <w:t>3 (trīs)</w:t>
      </w:r>
      <w:r w:rsidR="00D27A54">
        <w:rPr>
          <w:rFonts w:ascii="Times New Roman" w:hAnsi="Times New Roman" w:cs="Times New Roman"/>
          <w:sz w:val="24"/>
          <w:szCs w:val="24"/>
        </w:rPr>
        <w:t xml:space="preserve"> kalendār</w:t>
      </w:r>
      <w:r w:rsidR="00175A48">
        <w:rPr>
          <w:rFonts w:ascii="Times New Roman" w:hAnsi="Times New Roman" w:cs="Times New Roman"/>
          <w:sz w:val="24"/>
          <w:szCs w:val="24"/>
        </w:rPr>
        <w:t>o</w:t>
      </w:r>
      <w:r w:rsidR="004539BF">
        <w:rPr>
          <w:rFonts w:ascii="Times New Roman" w:hAnsi="Times New Roman" w:cs="Times New Roman"/>
          <w:sz w:val="24"/>
          <w:szCs w:val="24"/>
        </w:rPr>
        <w:t xml:space="preserve"> nedēļ</w:t>
      </w:r>
      <w:r w:rsidR="00175A48">
        <w:rPr>
          <w:rFonts w:ascii="Times New Roman" w:hAnsi="Times New Roman" w:cs="Times New Roman"/>
          <w:sz w:val="24"/>
          <w:szCs w:val="24"/>
        </w:rPr>
        <w:t>u laikā no līguma noslēgšanas brīža.</w:t>
      </w:r>
    </w:p>
    <w:p w14:paraId="3349D7C0" w14:textId="3F01F823" w:rsidR="00EE1655" w:rsidRPr="00175A48" w:rsidRDefault="00382F17" w:rsidP="00175A48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Līgums ar cenu aptaujas uzvarētāju tiks noslēgts pēc uzvarētāja noteikšanas</w:t>
      </w:r>
      <w:r w:rsidR="00AB55E0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līguma noslēgšanai nepieciešamo dokumentu saņemšanas</w:t>
      </w:r>
      <w:r w:rsidR="00C5303B" w:rsidRPr="00175A4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14:paraId="32E6AD8D" w14:textId="77777777" w:rsidR="007029EF" w:rsidRPr="007029EF" w:rsidRDefault="00C5224A" w:rsidP="007029EF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E1655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7029EF">
        <w:rPr>
          <w:rFonts w:ascii="Times New Roman" w:hAnsi="Times New Roman" w:cs="Times New Roman"/>
          <w:b/>
          <w:sz w:val="24"/>
          <w:szCs w:val="24"/>
        </w:rPr>
        <w:t>:</w:t>
      </w:r>
    </w:p>
    <w:p w14:paraId="569CDB07" w14:textId="659F89C4" w:rsidR="007029EF" w:rsidRDefault="00C5224A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7029EF">
        <w:rPr>
          <w:rFonts w:ascii="Times New Roman" w:hAnsi="Times New Roman" w:cs="Times New Roman"/>
          <w:sz w:val="24"/>
          <w:szCs w:val="24"/>
        </w:rPr>
        <w:t xml:space="preserve">Piedāvājumus </w:t>
      </w:r>
      <w:r w:rsidR="00AB55E0" w:rsidRPr="007029EF">
        <w:rPr>
          <w:rFonts w:ascii="Times New Roman" w:hAnsi="Times New Roman" w:cs="Times New Roman"/>
          <w:sz w:val="24"/>
          <w:szCs w:val="24"/>
        </w:rPr>
        <w:t>pretendenti iesniedz</w:t>
      </w:r>
      <w:r w:rsidR="00F753D3" w:rsidRPr="007029EF">
        <w:rPr>
          <w:rFonts w:ascii="Times New Roman" w:hAnsi="Times New Roman" w:cs="Times New Roman"/>
          <w:sz w:val="24"/>
          <w:szCs w:val="24"/>
        </w:rPr>
        <w:t>,</w:t>
      </w:r>
      <w:r w:rsidR="00196EAA">
        <w:rPr>
          <w:rFonts w:ascii="Times New Roman" w:hAnsi="Times New Roman" w:cs="Times New Roman"/>
          <w:sz w:val="24"/>
          <w:szCs w:val="24"/>
        </w:rPr>
        <w:t xml:space="preserve"> </w:t>
      </w:r>
      <w:r w:rsidRPr="007029EF">
        <w:rPr>
          <w:rFonts w:ascii="Times New Roman" w:hAnsi="Times New Roman" w:cs="Times New Roman"/>
          <w:sz w:val="24"/>
          <w:szCs w:val="24"/>
        </w:rPr>
        <w:t xml:space="preserve">nosūtot </w:t>
      </w:r>
      <w:r w:rsidR="00EE1655" w:rsidRPr="007029EF">
        <w:rPr>
          <w:rFonts w:ascii="Times New Roman" w:hAnsi="Times New Roman" w:cs="Times New Roman"/>
          <w:sz w:val="24"/>
          <w:szCs w:val="24"/>
        </w:rPr>
        <w:t>to</w:t>
      </w:r>
      <w:r w:rsidR="00175A48">
        <w:rPr>
          <w:rFonts w:ascii="Times New Roman" w:hAnsi="Times New Roman" w:cs="Times New Roman"/>
          <w:sz w:val="24"/>
          <w:szCs w:val="24"/>
        </w:rPr>
        <w:t>s</w:t>
      </w:r>
      <w:r w:rsidR="00EE1655" w:rsidRPr="007029EF">
        <w:rPr>
          <w:rFonts w:ascii="Times New Roman" w:hAnsi="Times New Roman" w:cs="Times New Roman"/>
          <w:sz w:val="24"/>
          <w:szCs w:val="24"/>
        </w:rPr>
        <w:t xml:space="preserve"> uz</w:t>
      </w:r>
      <w:r w:rsidR="00196EAA">
        <w:rPr>
          <w:rFonts w:ascii="Times New Roman" w:hAnsi="Times New Roman" w:cs="Times New Roman"/>
          <w:sz w:val="24"/>
          <w:szCs w:val="24"/>
        </w:rPr>
        <w:t xml:space="preserve"> e-pastu </w:t>
      </w:r>
      <w:hyperlink r:id="rId8" w:history="1">
        <w:r w:rsidR="00465904" w:rsidRPr="007029EF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7408BA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līdz 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202</w:t>
      </w:r>
      <w:r w:rsidR="00175A48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D8245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 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gada </w:t>
      </w:r>
      <w:r w:rsidR="002713D2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2</w:t>
      </w:r>
      <w:r w:rsidR="00BF6E1D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4</w:t>
      </w:r>
      <w:r w:rsidR="00175A48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 oktobra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plkst.</w:t>
      </w:r>
      <w:r w:rsidR="007408BA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 xml:space="preserve"> </w:t>
      </w:r>
      <w:r w:rsidR="004539BF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9</w:t>
      </w:r>
      <w:r w:rsidR="00041482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.00</w:t>
      </w:r>
      <w:r w:rsidR="00B60C36" w:rsidRPr="00175A48">
        <w:rPr>
          <w:rStyle w:val="Hipersaite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.</w:t>
      </w:r>
      <w:r w:rsidR="00EE1655" w:rsidRPr="007029E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14:paraId="7080E82A" w14:textId="2AA76EEF" w:rsidR="00175A48" w:rsidRDefault="00F753D3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B72FA0">
        <w:rPr>
          <w:rFonts w:ascii="Times New Roman" w:hAnsi="Times New Roman" w:cs="Times New Roman"/>
          <w:sz w:val="24"/>
          <w:szCs w:val="24"/>
        </w:rPr>
        <w:t>K</w:t>
      </w:r>
      <w:r w:rsidR="000113EB" w:rsidRPr="00B72FA0">
        <w:rPr>
          <w:rFonts w:ascii="Times New Roman" w:hAnsi="Times New Roman" w:cs="Times New Roman"/>
          <w:sz w:val="24"/>
          <w:szCs w:val="24"/>
        </w:rPr>
        <w:t>ontaktpersona</w:t>
      </w:r>
      <w:r w:rsidR="00DC1D63" w:rsidRPr="00B72FA0">
        <w:rPr>
          <w:rFonts w:ascii="Times New Roman" w:hAnsi="Times New Roman" w:cs="Times New Roman"/>
          <w:sz w:val="24"/>
          <w:szCs w:val="24"/>
        </w:rPr>
        <w:t xml:space="preserve">: </w:t>
      </w:r>
      <w:r w:rsidR="00CA5360">
        <w:rPr>
          <w:rFonts w:ascii="Times New Roman" w:hAnsi="Times New Roman" w:cs="Times New Roman"/>
          <w:sz w:val="24"/>
          <w:szCs w:val="24"/>
        </w:rPr>
        <w:t xml:space="preserve">Rojas Mūzikas un mākslas skolas direktore Baiba </w:t>
      </w:r>
      <w:proofErr w:type="spellStart"/>
      <w:r w:rsidR="00CA5360">
        <w:rPr>
          <w:rFonts w:ascii="Times New Roman" w:hAnsi="Times New Roman" w:cs="Times New Roman"/>
          <w:sz w:val="24"/>
          <w:szCs w:val="24"/>
        </w:rPr>
        <w:t>Beraģe</w:t>
      </w:r>
      <w:proofErr w:type="spellEnd"/>
      <w:r w:rsidR="00CA5360">
        <w:rPr>
          <w:rFonts w:ascii="Times New Roman" w:hAnsi="Times New Roman" w:cs="Times New Roman"/>
          <w:sz w:val="24"/>
          <w:szCs w:val="24"/>
        </w:rPr>
        <w:t>,</w:t>
      </w:r>
      <w:r w:rsidR="00C131C8">
        <w:rPr>
          <w:rFonts w:ascii="Times New Roman" w:hAnsi="Times New Roman" w:cs="Times New Roman"/>
          <w:sz w:val="24"/>
          <w:szCs w:val="24"/>
        </w:rPr>
        <w:t xml:space="preserve"> tālr. </w:t>
      </w:r>
      <w:r w:rsidR="00B72FA0" w:rsidRPr="00B72FA0">
        <w:rPr>
          <w:rFonts w:ascii="Times New Roman" w:hAnsi="Times New Roman" w:cs="Times New Roman"/>
          <w:sz w:val="24"/>
          <w:szCs w:val="24"/>
        </w:rPr>
        <w:t>2</w:t>
      </w:r>
      <w:r w:rsidR="004539BF">
        <w:rPr>
          <w:rFonts w:ascii="Times New Roman" w:hAnsi="Times New Roman" w:cs="Times New Roman"/>
          <w:sz w:val="24"/>
          <w:szCs w:val="24"/>
        </w:rPr>
        <w:t>83</w:t>
      </w:r>
      <w:r w:rsidR="00CA5360">
        <w:rPr>
          <w:rFonts w:ascii="Times New Roman" w:hAnsi="Times New Roman" w:cs="Times New Roman"/>
          <w:sz w:val="24"/>
          <w:szCs w:val="24"/>
        </w:rPr>
        <w:t>21318</w:t>
      </w:r>
      <w:r w:rsidR="00C5303B" w:rsidRPr="00B72FA0">
        <w:rPr>
          <w:rFonts w:ascii="Times New Roman" w:hAnsi="Times New Roman" w:cs="Times New Roman"/>
          <w:sz w:val="24"/>
          <w:szCs w:val="24"/>
        </w:rPr>
        <w:t xml:space="preserve">, e-pasts: </w:t>
      </w:r>
      <w:hyperlink r:id="rId9" w:history="1">
        <w:r w:rsidR="00CA5360">
          <w:rPr>
            <w:rStyle w:val="Hipersaite"/>
            <w:rFonts w:ascii="Times New Roman" w:hAnsi="Times New Roman" w:cs="Times New Roman"/>
            <w:sz w:val="24"/>
            <w:szCs w:val="24"/>
          </w:rPr>
          <w:t>baiba.berage</w:t>
        </w:r>
        <w:r w:rsidR="00C43505" w:rsidRPr="00285609">
          <w:rPr>
            <w:rStyle w:val="Hipersaite"/>
            <w:rFonts w:ascii="Times New Roman" w:hAnsi="Times New Roman" w:cs="Times New Roman"/>
            <w:sz w:val="24"/>
            <w:szCs w:val="24"/>
          </w:rPr>
          <w:t>@talsi.lv</w:t>
        </w:r>
      </w:hyperlink>
      <w:r w:rsidR="00B72FA0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14:paraId="1DC0E745" w14:textId="77777777" w:rsidR="00175A48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175A48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>Pasūtītājs un ieinteresētais Pretendents ar informāciju apmainās rakstiski. Mutvārdos sniegtā informācija cenu aptaujas ietvaros nav saistoša.</w:t>
      </w:r>
    </w:p>
    <w:p w14:paraId="48D302C5" w14:textId="0632DF7D" w:rsidR="00473BCD" w:rsidRPr="002713D2" w:rsidRDefault="00175A48" w:rsidP="00C64DC7">
      <w:pPr>
        <w:pStyle w:val="Sarakstarindkopa"/>
        <w:numPr>
          <w:ilvl w:val="1"/>
          <w:numId w:val="1"/>
        </w:numPr>
        <w:spacing w:after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2713D2">
        <w:rPr>
          <w:rFonts w:ascii="Times New Roman" w:hAnsi="Times New Roman" w:cs="Times New Roman"/>
          <w:sz w:val="24"/>
          <w:szCs w:val="24"/>
        </w:rPr>
        <w:t xml:space="preserve">Iesūtot piedāvājumu pretendentiem </w:t>
      </w:r>
      <w:r w:rsidRPr="002713D2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2713D2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Pr="002713D2">
        <w:rPr>
          <w:rFonts w:ascii="Times New Roman" w:hAnsi="Times New Roman" w:cs="Times New Roman"/>
          <w:sz w:val="24"/>
          <w:szCs w:val="24"/>
        </w:rPr>
        <w:t>TNP</w:t>
      </w:r>
      <w:r w:rsidR="00E267B6">
        <w:rPr>
          <w:rFonts w:ascii="Times New Roman" w:hAnsi="Times New Roman" w:cs="Times New Roman"/>
          <w:sz w:val="24"/>
          <w:szCs w:val="24"/>
        </w:rPr>
        <w:t>z</w:t>
      </w:r>
      <w:proofErr w:type="spellEnd"/>
      <w:r w:rsidR="00E267B6">
        <w:rPr>
          <w:rFonts w:ascii="Times New Roman" w:hAnsi="Times New Roman" w:cs="Times New Roman"/>
          <w:sz w:val="24"/>
          <w:szCs w:val="24"/>
        </w:rPr>
        <w:t xml:space="preserve"> 2022/121 </w:t>
      </w:r>
      <w:r w:rsidRPr="002713D2">
        <w:rPr>
          <w:rFonts w:ascii="Times New Roman" w:hAnsi="Times New Roman" w:cs="Times New Roman"/>
          <w:sz w:val="24"/>
          <w:szCs w:val="24"/>
        </w:rPr>
        <w:t>“</w:t>
      </w:r>
      <w:r w:rsidR="002713D2" w:rsidRPr="002713D2">
        <w:rPr>
          <w:rFonts w:ascii="Times New Roman" w:eastAsia="Calibri" w:hAnsi="Times New Roman" w:cs="Times New Roman"/>
          <w:sz w:val="24"/>
          <w:szCs w:val="24"/>
        </w:rPr>
        <w:t>Rojas Mūzikas un mākslas skolas vestibila remontdarbi</w:t>
      </w:r>
      <w:r w:rsidRPr="002713D2">
        <w:rPr>
          <w:rFonts w:ascii="Times New Roman" w:hAnsi="Times New Roman" w:cs="Times New Roman"/>
          <w:sz w:val="24"/>
          <w:szCs w:val="24"/>
        </w:rPr>
        <w:t>”.</w:t>
      </w:r>
    </w:p>
    <w:p w14:paraId="621E1D13" w14:textId="77777777" w:rsidR="007029EF" w:rsidRPr="007029EF" w:rsidRDefault="00EE1655" w:rsidP="00AB55E0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noformēšana</w:t>
      </w:r>
    </w:p>
    <w:p w14:paraId="5E0782CC" w14:textId="77777777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Pretendents (t. sk. apakšuzņēmēji un katrs piegādātāju apvienības dalībnieks) ir reģistrēts atbilstoši normatīvo aktu prasībām. </w:t>
      </w:r>
    </w:p>
    <w:p w14:paraId="7C898DE1" w14:textId="1E03A228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</w:t>
      </w:r>
      <w:r w:rsidR="00E267B6">
        <w:rPr>
          <w:rFonts w:ascii="Times New Roman" w:hAnsi="Times New Roman" w:cs="Times New Roman"/>
          <w:sz w:val="24"/>
          <w:szCs w:val="24"/>
        </w:rPr>
        <w:t>s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 iesniedzamajiem dokumentiem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pievieno no savas puses aizpildītu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Pretendenta pieteikumu un finanšu piedāvājumu</w:t>
      </w:r>
      <w:r w:rsidR="00E267B6">
        <w:rPr>
          <w:rFonts w:ascii="Times New Roman" w:hAnsi="Times New Roman" w:cs="Times New Roman"/>
          <w:sz w:val="24"/>
          <w:szCs w:val="24"/>
        </w:rPr>
        <w:t xml:space="preserve"> (2</w:t>
      </w:r>
      <w:r w:rsidR="00E267B6" w:rsidRPr="00175A48">
        <w:rPr>
          <w:rFonts w:ascii="Times New Roman" w:hAnsi="Times New Roman" w:cs="Times New Roman"/>
          <w:sz w:val="24"/>
          <w:szCs w:val="24"/>
        </w:rPr>
        <w:t>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>.</w:t>
      </w:r>
    </w:p>
    <w:p w14:paraId="69A40978" w14:textId="3A0D9067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 xml:space="preserve">Lai izvairītos no kļūdām un </w:t>
      </w:r>
      <w:r w:rsidR="00BF6E1D">
        <w:rPr>
          <w:rFonts w:ascii="Times New Roman" w:hAnsi="Times New Roman" w:cs="Times New Roman"/>
          <w:sz w:val="24"/>
          <w:szCs w:val="24"/>
        </w:rPr>
        <w:t>Rojas Mūzikas un mākslas skolas vestibila remontdarbi</w:t>
      </w:r>
      <w:r w:rsidR="00FD1B3F" w:rsidRPr="00FD1B3F">
        <w:rPr>
          <w:rFonts w:ascii="Times New Roman" w:hAnsi="Times New Roman" w:cs="Times New Roman"/>
          <w:sz w:val="24"/>
          <w:szCs w:val="24"/>
        </w:rPr>
        <w:t xml:space="preserve"> </w:t>
      </w:r>
      <w:r w:rsidRPr="00175A48">
        <w:rPr>
          <w:rFonts w:ascii="Times New Roman" w:hAnsi="Times New Roman" w:cs="Times New Roman"/>
          <w:sz w:val="24"/>
          <w:szCs w:val="24"/>
        </w:rPr>
        <w:t>tiktu plānot</w:t>
      </w:r>
      <w:r w:rsidR="00BF6E1D">
        <w:rPr>
          <w:rFonts w:ascii="Times New Roman" w:hAnsi="Times New Roman" w:cs="Times New Roman"/>
          <w:sz w:val="24"/>
          <w:szCs w:val="24"/>
        </w:rPr>
        <w:t>i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reālajai situācijai, nevis virspusējiem pieņēmumiem vai sākotnējai informācijai, pirms piedāvājuma iesniegšanas no pretendenta puses jāveic objekta apsekošana un pie iesniedzamajiem dokumentiem jāpievieno Apliecinājums par objekta apsekošanu</w:t>
      </w:r>
      <w:r w:rsidR="00E267B6">
        <w:rPr>
          <w:rFonts w:ascii="Times New Roman" w:hAnsi="Times New Roman" w:cs="Times New Roman"/>
          <w:sz w:val="24"/>
          <w:szCs w:val="24"/>
        </w:rPr>
        <w:t xml:space="preserve"> (3</w:t>
      </w:r>
      <w:r w:rsidR="00E267B6" w:rsidRPr="00175A48">
        <w:rPr>
          <w:rFonts w:ascii="Times New Roman" w:hAnsi="Times New Roman" w:cs="Times New Roman"/>
          <w:sz w:val="24"/>
          <w:szCs w:val="24"/>
        </w:rPr>
        <w:t>. pielikums</w:t>
      </w:r>
      <w:r w:rsidR="00E267B6">
        <w:rPr>
          <w:rFonts w:ascii="Times New Roman" w:hAnsi="Times New Roman" w:cs="Times New Roman"/>
          <w:sz w:val="24"/>
          <w:szCs w:val="24"/>
        </w:rPr>
        <w:t>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B9E2A" w14:textId="3F890C18" w:rsidR="00175A48" w:rsidRDefault="00175A48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Piedāvājumam jāatbilst</w:t>
      </w:r>
      <w:r w:rsidR="00E267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Darbu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apjomu</w:t>
      </w:r>
      <w:r w:rsidRPr="00175A48">
        <w:rPr>
          <w:rFonts w:ascii="Times New Roman" w:hAnsi="Times New Roman" w:cs="Times New Roman"/>
          <w:sz w:val="24"/>
          <w:szCs w:val="24"/>
        </w:rPr>
        <w:t xml:space="preserve"> tāmei</w:t>
      </w:r>
      <w:r w:rsidR="00E267B6">
        <w:rPr>
          <w:rFonts w:ascii="Times New Roman" w:hAnsi="Times New Roman" w:cs="Times New Roman"/>
          <w:sz w:val="24"/>
          <w:szCs w:val="24"/>
        </w:rPr>
        <w:t xml:space="preserve"> (</w:t>
      </w:r>
      <w:r w:rsidR="00E267B6" w:rsidRPr="00175A48">
        <w:rPr>
          <w:rFonts w:ascii="Times New Roman" w:hAnsi="Times New Roman" w:cs="Times New Roman"/>
          <w:sz w:val="24"/>
          <w:szCs w:val="24"/>
        </w:rPr>
        <w:t>1.</w:t>
      </w:r>
      <w:r w:rsidR="00E267B6">
        <w:rPr>
          <w:rFonts w:ascii="Times New Roman" w:hAnsi="Times New Roman" w:cs="Times New Roman"/>
          <w:sz w:val="24"/>
          <w:szCs w:val="24"/>
        </w:rPr>
        <w:t> </w:t>
      </w:r>
      <w:r w:rsidR="00E267B6" w:rsidRPr="00175A48">
        <w:rPr>
          <w:rFonts w:ascii="Times New Roman" w:hAnsi="Times New Roman" w:cs="Times New Roman"/>
          <w:sz w:val="24"/>
          <w:szCs w:val="24"/>
        </w:rPr>
        <w:t>pielikum</w:t>
      </w:r>
      <w:r w:rsidR="00E267B6">
        <w:rPr>
          <w:rFonts w:ascii="Times New Roman" w:hAnsi="Times New Roman" w:cs="Times New Roman"/>
          <w:sz w:val="24"/>
          <w:szCs w:val="24"/>
        </w:rPr>
        <w:t>s)</w:t>
      </w:r>
      <w:r w:rsidRPr="00175A48">
        <w:rPr>
          <w:rFonts w:ascii="Times New Roman" w:hAnsi="Times New Roman" w:cs="Times New Roman"/>
          <w:sz w:val="24"/>
          <w:szCs w:val="24"/>
        </w:rPr>
        <w:t xml:space="preserve">. Pretendentam jāizstrādā un jāiesniedz </w:t>
      </w:r>
      <w:r>
        <w:rPr>
          <w:rFonts w:ascii="Times New Roman" w:hAnsi="Times New Roman" w:cs="Times New Roman"/>
          <w:sz w:val="24"/>
          <w:szCs w:val="24"/>
        </w:rPr>
        <w:t>Darbu apjomu tāme</w:t>
      </w:r>
      <w:r w:rsidRPr="00175A48">
        <w:rPr>
          <w:rFonts w:ascii="Times New Roman" w:hAnsi="Times New Roman" w:cs="Times New Roman"/>
          <w:sz w:val="24"/>
          <w:szCs w:val="24"/>
        </w:rPr>
        <w:t xml:space="preserve"> atbilstoši Ministru kabineta 2017. gada 3. maija noteikumiem Nr. 239 noteikumi par Latvijas būvnormatīvu LBN 501-17 “Būvizmaksu noteikšanas kārtība”.</w:t>
      </w:r>
    </w:p>
    <w:p w14:paraId="5624A8B3" w14:textId="4D736735" w:rsidR="008C22F1" w:rsidRPr="00175A48" w:rsidRDefault="008C22F1" w:rsidP="00C64DC7">
      <w:pPr>
        <w:pStyle w:val="Sarakstarindkopa"/>
        <w:numPr>
          <w:ilvl w:val="1"/>
          <w:numId w:val="1"/>
        </w:numPr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sz w:val="24"/>
          <w:szCs w:val="24"/>
        </w:rPr>
        <w:t>Pretendents iepriekšējo 5 (piecu) gadu laikā (2017., 2018., 2019., 2020., 2021. un 2022. gadā līdz piedāvājumu iesniegšanas termiņa beigām) ir izpildījis 1 (vienu) līgumu, kura ietvaros veikt</w:t>
      </w:r>
      <w:r w:rsidR="00BF6E1D">
        <w:rPr>
          <w:rFonts w:ascii="Times New Roman" w:hAnsi="Times New Roman" w:cs="Times New Roman"/>
          <w:sz w:val="24"/>
          <w:szCs w:val="24"/>
        </w:rPr>
        <w:t>i remontdarbi</w:t>
      </w:r>
      <w:r w:rsidRPr="00175A48">
        <w:rPr>
          <w:rFonts w:ascii="Times New Roman" w:hAnsi="Times New Roman" w:cs="Times New Roman"/>
          <w:sz w:val="24"/>
          <w:szCs w:val="24"/>
        </w:rPr>
        <w:t>. Darbiem ir jābūt pilnībā pabeigtiem un objekt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ir jābūt pieņemt</w:t>
      </w:r>
      <w:r w:rsidR="00E267B6">
        <w:rPr>
          <w:rFonts w:ascii="Times New Roman" w:hAnsi="Times New Roman" w:cs="Times New Roman"/>
          <w:sz w:val="24"/>
          <w:szCs w:val="24"/>
        </w:rPr>
        <w:t>am</w:t>
      </w:r>
      <w:r w:rsidRPr="00175A48">
        <w:rPr>
          <w:rFonts w:ascii="Times New Roman" w:hAnsi="Times New Roman" w:cs="Times New Roman"/>
          <w:sz w:val="24"/>
          <w:szCs w:val="24"/>
        </w:rPr>
        <w:t xml:space="preserve"> ekspluatācijā uz piedāvājuma iesniegšanas dienu. 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Piedāvājumam jāpievieno </w:t>
      </w:r>
      <w:r w:rsidR="00E267B6">
        <w:rPr>
          <w:rFonts w:ascii="Times New Roman" w:hAnsi="Times New Roman" w:cs="Times New Roman"/>
          <w:bCs/>
          <w:sz w:val="24"/>
          <w:szCs w:val="24"/>
        </w:rPr>
        <w:t>1 (</w:t>
      </w:r>
      <w:r w:rsidRPr="00E267B6">
        <w:rPr>
          <w:rFonts w:ascii="Times New Roman" w:hAnsi="Times New Roman" w:cs="Times New Roman"/>
          <w:bCs/>
          <w:sz w:val="24"/>
          <w:szCs w:val="24"/>
        </w:rPr>
        <w:t>viena</w:t>
      </w:r>
      <w:r w:rsidR="00E267B6">
        <w:rPr>
          <w:rFonts w:ascii="Times New Roman" w:hAnsi="Times New Roman" w:cs="Times New Roman"/>
          <w:bCs/>
          <w:sz w:val="24"/>
          <w:szCs w:val="24"/>
        </w:rPr>
        <w:t>)</w:t>
      </w:r>
      <w:r w:rsidRPr="00E267B6">
        <w:rPr>
          <w:rFonts w:ascii="Times New Roman" w:hAnsi="Times New Roman" w:cs="Times New Roman"/>
          <w:bCs/>
          <w:sz w:val="24"/>
          <w:szCs w:val="24"/>
        </w:rPr>
        <w:t xml:space="preserve"> pozitīva atsauksme.</w:t>
      </w:r>
      <w:r w:rsidRPr="006A1F3D">
        <w:t xml:space="preserve"> </w:t>
      </w:r>
    </w:p>
    <w:p w14:paraId="5768CAF8" w14:textId="160E97D5" w:rsidR="00860607" w:rsidRPr="007C49AE" w:rsidRDefault="00DB1437" w:rsidP="00C64DC7">
      <w:pPr>
        <w:pStyle w:val="Sarakstarindkopa"/>
        <w:numPr>
          <w:ilvl w:val="1"/>
          <w:numId w:val="1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715D0">
        <w:rPr>
          <w:rFonts w:ascii="Times New Roman" w:hAnsi="Times New Roman" w:cs="Times New Roman"/>
          <w:sz w:val="24"/>
          <w:szCs w:val="24"/>
        </w:rPr>
        <w:t xml:space="preserve">Pretendentam 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ir tiesības iekļaut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tāmē</w:t>
      </w:r>
      <w:r w:rsidRPr="002715D0">
        <w:rPr>
          <w:rFonts w:ascii="Times New Roman" w:hAnsi="Times New Roman" w:cs="Times New Roman"/>
          <w:sz w:val="24"/>
          <w:szCs w:val="24"/>
          <w:lang w:bidi="ne-NP"/>
        </w:rPr>
        <w:t xml:space="preserve"> 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ekvivalent</w:t>
      </w:r>
      <w:r w:rsidR="00E267B6">
        <w:rPr>
          <w:rFonts w:ascii="Times New Roman" w:hAnsi="Times New Roman" w:cs="Times New Roman"/>
          <w:b/>
          <w:sz w:val="24"/>
          <w:szCs w:val="24"/>
          <w:lang w:bidi="ne-NP"/>
        </w:rPr>
        <w:t>us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materiāl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>, iekārt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ām</w:t>
      </w:r>
      <w:r w:rsidRPr="007C49AE">
        <w:rPr>
          <w:rFonts w:ascii="Times New Roman" w:hAnsi="Times New Roman" w:cs="Times New Roman"/>
          <w:b/>
          <w:sz w:val="24"/>
          <w:szCs w:val="24"/>
          <w:lang w:bidi="ne-NP"/>
        </w:rPr>
        <w:t xml:space="preserve"> un izstrādājum</w:t>
      </w:r>
      <w:r w:rsidR="007C49AE">
        <w:rPr>
          <w:rFonts w:ascii="Times New Roman" w:hAnsi="Times New Roman" w:cs="Times New Roman"/>
          <w:b/>
          <w:sz w:val="24"/>
          <w:szCs w:val="24"/>
          <w:lang w:bidi="ne-NP"/>
        </w:rPr>
        <w:t>iem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, attiecīgajā </w:t>
      </w:r>
      <w:r w:rsidR="007C49AE">
        <w:rPr>
          <w:rFonts w:ascii="Times New Roman" w:hAnsi="Times New Roman" w:cs="Times New Roman"/>
          <w:sz w:val="24"/>
          <w:szCs w:val="24"/>
          <w:lang w:bidi="ne-NP"/>
        </w:rPr>
        <w:t>darbu apjomu tāmes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 xml:space="preserve"> pozīcijā norādot tā nosaukumu un apzīmējumu </w:t>
      </w:r>
      <w:r w:rsidR="00E267B6">
        <w:rPr>
          <w:rFonts w:ascii="Times New Roman" w:hAnsi="Times New Roman" w:cs="Times New Roman"/>
          <w:sz w:val="24"/>
          <w:szCs w:val="24"/>
          <w:lang w:bidi="ne-NP"/>
        </w:rPr>
        <w:t>“</w:t>
      </w:r>
      <w:r w:rsidRPr="007C49AE">
        <w:rPr>
          <w:rFonts w:ascii="Times New Roman" w:hAnsi="Times New Roman" w:cs="Times New Roman"/>
          <w:sz w:val="24"/>
          <w:szCs w:val="24"/>
          <w:lang w:bidi="ne-NP"/>
        </w:rPr>
        <w:t>EKVIVALENTS”</w:t>
      </w:r>
      <w:r w:rsidR="002715D0" w:rsidRPr="007C49AE">
        <w:rPr>
          <w:rFonts w:ascii="Times New Roman" w:hAnsi="Times New Roman" w:cs="Times New Roman"/>
          <w:sz w:val="24"/>
          <w:szCs w:val="24"/>
          <w:lang w:bidi="ne-NP"/>
        </w:rPr>
        <w:t>.</w:t>
      </w:r>
    </w:p>
    <w:p w14:paraId="49BFCBE8" w14:textId="77777777" w:rsidR="00175A48" w:rsidRDefault="00EE1655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Piedāvājuma cena</w:t>
      </w:r>
      <w:r w:rsidR="002715D0" w:rsidRPr="00175A48">
        <w:rPr>
          <w:rFonts w:ascii="Times New Roman" w:hAnsi="Times New Roman" w:cs="Times New Roman"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r w:rsidR="00175A48">
        <w:rPr>
          <w:rFonts w:ascii="Times New Roman" w:hAnsi="Times New Roman" w:cs="Times New Roman"/>
          <w:sz w:val="24"/>
          <w:szCs w:val="24"/>
        </w:rPr>
        <w:t>EUR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</w:p>
    <w:p w14:paraId="0553792D" w14:textId="77777777" w:rsidR="00175A48" w:rsidRDefault="000113EB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2715D0" w:rsidRPr="00175A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75A48" w:rsidRPr="00175A48">
        <w:rPr>
          <w:rFonts w:ascii="Times New Roman" w:hAnsi="Times New Roman" w:cs="Times New Roman"/>
          <w:sz w:val="24"/>
          <w:szCs w:val="24"/>
        </w:rPr>
        <w:t xml:space="preserve">Apmaksa tiks veikta 10 (desmit) darba dienu laikā </w:t>
      </w:r>
      <w:r w:rsidR="0017623C" w:rsidRPr="00175A48">
        <w:rPr>
          <w:rFonts w:ascii="Times New Roman" w:hAnsi="Times New Roman" w:cs="Times New Roman"/>
          <w:sz w:val="24"/>
          <w:szCs w:val="24"/>
        </w:rPr>
        <w:t>pēc pieņemšanas-</w:t>
      </w:r>
      <w:r w:rsidR="009063ED" w:rsidRPr="00175A48">
        <w:rPr>
          <w:rFonts w:ascii="Times New Roman" w:hAnsi="Times New Roman" w:cs="Times New Roman"/>
          <w:sz w:val="24"/>
          <w:szCs w:val="24"/>
        </w:rPr>
        <w:t>nodošanas akta parakstīšanas</w:t>
      </w:r>
      <w:r w:rsidR="00EE20D9" w:rsidRPr="00175A48">
        <w:rPr>
          <w:rFonts w:ascii="Times New Roman" w:hAnsi="Times New Roman" w:cs="Times New Roman"/>
          <w:sz w:val="24"/>
          <w:szCs w:val="24"/>
        </w:rPr>
        <w:t>.</w:t>
      </w:r>
      <w:r w:rsidR="00DA0C68" w:rsidRPr="00175A4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F07E4D" w14:textId="05902D8E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lastRenderedPageBreak/>
        <w:t>Objekta apsekošana: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Pirms piedāvājuma iesniegšanas, Pretendentiem obligāti ir jāapseko objekts. Objektu iespējams apsekot </w:t>
      </w:r>
      <w:r w:rsidR="00BF6E1D">
        <w:rPr>
          <w:rFonts w:ascii="Times New Roman" w:hAnsi="Times New Roman" w:cs="Times New Roman"/>
          <w:b/>
          <w:bCs/>
          <w:sz w:val="24"/>
          <w:szCs w:val="24"/>
        </w:rPr>
        <w:t>katru darba dienu no 2022. gada 17.oktobra līdz 2022. gada 20.oktobrim laika posmā 10.00 – 16.00</w:t>
      </w:r>
      <w:r w:rsidRPr="00175A48">
        <w:rPr>
          <w:rFonts w:ascii="Times New Roman" w:hAnsi="Times New Roman" w:cs="Times New Roman"/>
          <w:sz w:val="24"/>
          <w:szCs w:val="24"/>
        </w:rPr>
        <w:t>, vai citā laikā iepriekš vienojoties par apsekošanas laiku ar 2.2. punktā minēto kontaktpersonu.</w:t>
      </w:r>
    </w:p>
    <w:p w14:paraId="72797FC5" w14:textId="5DFA2FEF" w:rsidR="00175A48" w:rsidRDefault="00175A48" w:rsidP="00175A48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5A48">
        <w:rPr>
          <w:rFonts w:ascii="Times New Roman" w:hAnsi="Times New Roman" w:cs="Times New Roman"/>
          <w:b/>
          <w:bCs/>
          <w:sz w:val="24"/>
          <w:szCs w:val="24"/>
        </w:rPr>
        <w:t>Piedāvājumu iesniegšana, vērtēšana un lēmuma pieņemšana:</w:t>
      </w:r>
      <w:r w:rsidRPr="00175A48">
        <w:rPr>
          <w:rFonts w:ascii="Times New Roman" w:hAnsi="Times New Roman" w:cs="Times New Roman"/>
          <w:sz w:val="24"/>
          <w:szCs w:val="24"/>
        </w:rPr>
        <w:t xml:space="preserve"> Piedāvājumus iesniedz, nosūtot uz e-pastu: </w:t>
      </w:r>
      <w:hyperlink r:id="rId10" w:history="1">
        <w:r w:rsidRPr="00F87AD1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175A48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5D6F6DDA" w14:textId="77777777" w:rsidR="002715D0" w:rsidRPr="002715D0" w:rsidRDefault="002715D0" w:rsidP="002715D0">
      <w:pPr>
        <w:pStyle w:val="Sarakstarindkopa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</w:t>
      </w:r>
    </w:p>
    <w:p w14:paraId="270096F9" w14:textId="7C78D32E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 xml:space="preserve">Pārbaudīs piedāvājumu atbilstību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Par atbilstošiem tiks uzskatīti tikai tie piedāvājumi, kuri atbilst visām Instrukcijā pretendentam un </w:t>
      </w:r>
      <w:r>
        <w:rPr>
          <w:rFonts w:ascii="Times New Roman" w:hAnsi="Times New Roman" w:cs="Times New Roman"/>
          <w:sz w:val="24"/>
          <w:szCs w:val="24"/>
        </w:rPr>
        <w:t>Darbu apjomu</w:t>
      </w:r>
      <w:r w:rsidRPr="00C92F1B">
        <w:rPr>
          <w:rFonts w:ascii="Times New Roman" w:hAnsi="Times New Roman" w:cs="Times New Roman"/>
          <w:sz w:val="24"/>
          <w:szCs w:val="24"/>
        </w:rPr>
        <w:t xml:space="preserve"> tāmē norādītajām prasībām. Neatbilstošie piedāvājumi netiks vērtēti.</w:t>
      </w:r>
    </w:p>
    <w:p w14:paraId="5CAC835B" w14:textId="77777777" w:rsidR="006D6E73" w:rsidRPr="00C92F1B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No piedāvājumiem, kas atbilst visām prasībām, izvēlēsies saimnieciski izdevīgāko piedāvājumu ar viszemāko cenu.</w:t>
      </w:r>
    </w:p>
    <w:p w14:paraId="5A96847B" w14:textId="3F00ACB9" w:rsidR="002715D0" w:rsidRPr="006D6E73" w:rsidRDefault="006D6E73" w:rsidP="006D6E73">
      <w:pPr>
        <w:pStyle w:val="Sarakstarindkopa"/>
        <w:numPr>
          <w:ilvl w:val="1"/>
          <w:numId w:val="1"/>
        </w:numPr>
        <w:tabs>
          <w:tab w:val="left" w:pos="426"/>
        </w:tabs>
        <w:spacing w:after="0" w:line="240" w:lineRule="auto"/>
        <w:ind w:left="851" w:hanging="425"/>
        <w:jc w:val="both"/>
        <w:rPr>
          <w:rFonts w:ascii="Times New Roman" w:hAnsi="Times New Roman" w:cs="Times New Roman"/>
          <w:sz w:val="24"/>
          <w:szCs w:val="24"/>
        </w:rPr>
      </w:pPr>
      <w:r w:rsidRPr="00C92F1B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47E1F009" w14:textId="76EE3B6F" w:rsidR="006D6E73" w:rsidRPr="006D6E73" w:rsidRDefault="00A805CC" w:rsidP="006D6E73">
      <w:pPr>
        <w:pStyle w:val="Sarakstarindkopa"/>
        <w:numPr>
          <w:ilvl w:val="0"/>
          <w:numId w:val="1"/>
        </w:numPr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6E73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 w:rsidR="002715D0" w:rsidRPr="006D6E73"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ja iesniegtie piedāvājumi neatbilst Instrukcijā pretendentam un </w:t>
      </w:r>
      <w:r w:rsidR="006D6E73">
        <w:rPr>
          <w:rFonts w:ascii="Times New Roman" w:hAnsi="Times New Roman" w:cs="Times New Roman"/>
          <w:sz w:val="24"/>
          <w:szCs w:val="24"/>
        </w:rPr>
        <w:t>Darbu apjomu</w:t>
      </w:r>
      <w:r w:rsidR="006D6E73" w:rsidRPr="006D6E73">
        <w:rPr>
          <w:rFonts w:ascii="Times New Roman" w:hAnsi="Times New Roman" w:cs="Times New Roman"/>
          <w:sz w:val="24"/>
          <w:szCs w:val="24"/>
        </w:rPr>
        <w:t xml:space="preserve"> tāmē noteiktajām prasībām vai iestādei pieejamajam finansējumam, kā arī citos gadījumos, kas noteikti normatīvajos aktos.</w:t>
      </w:r>
    </w:p>
    <w:p w14:paraId="5B654D15" w14:textId="41C25971" w:rsidR="00A45FCD" w:rsidRPr="006D6E73" w:rsidRDefault="00A45FCD" w:rsidP="006D6E7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45FCD" w:rsidRPr="006D6E73" w:rsidSect="00D23326">
      <w:footerReference w:type="default" r:id="rId11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895407" w14:textId="77777777" w:rsidR="00C61338" w:rsidRDefault="00C61338" w:rsidP="0037564F">
      <w:pPr>
        <w:spacing w:after="0" w:line="240" w:lineRule="auto"/>
      </w:pPr>
      <w:r>
        <w:separator/>
      </w:r>
    </w:p>
  </w:endnote>
  <w:endnote w:type="continuationSeparator" w:id="0">
    <w:p w14:paraId="6FB1E368" w14:textId="77777777" w:rsidR="00C61338" w:rsidRDefault="00C61338" w:rsidP="00375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515265"/>
      <w:docPartObj>
        <w:docPartGallery w:val="Page Numbers (Bottom of Page)"/>
        <w:docPartUnique/>
      </w:docPartObj>
    </w:sdtPr>
    <w:sdtEndPr/>
    <w:sdtContent>
      <w:p w14:paraId="100ACAF5" w14:textId="77777777" w:rsidR="00DB1437" w:rsidRDefault="00857ADA">
        <w:pPr>
          <w:pStyle w:val="Kjene"/>
          <w:jc w:val="right"/>
        </w:pPr>
        <w:r>
          <w:fldChar w:fldCharType="begin"/>
        </w:r>
        <w:r w:rsidR="00DB1437">
          <w:instrText>PAGE   \* MERGEFORMAT</w:instrText>
        </w:r>
        <w:r>
          <w:fldChar w:fldCharType="separate"/>
        </w:r>
        <w:r w:rsidR="00B54256">
          <w:rPr>
            <w:noProof/>
          </w:rPr>
          <w:t>1</w:t>
        </w:r>
        <w:r>
          <w:fldChar w:fldCharType="end"/>
        </w:r>
      </w:p>
    </w:sdtContent>
  </w:sdt>
  <w:p w14:paraId="0918C690" w14:textId="77777777" w:rsidR="00DB1437" w:rsidRDefault="00DB143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F9DD45" w14:textId="77777777" w:rsidR="00C61338" w:rsidRDefault="00C61338" w:rsidP="0037564F">
      <w:pPr>
        <w:spacing w:after="0" w:line="240" w:lineRule="auto"/>
      </w:pPr>
      <w:r>
        <w:separator/>
      </w:r>
    </w:p>
  </w:footnote>
  <w:footnote w:type="continuationSeparator" w:id="0">
    <w:p w14:paraId="787161C6" w14:textId="77777777" w:rsidR="00C61338" w:rsidRDefault="00C61338" w:rsidP="003756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0840DC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5A831F22"/>
    <w:multiLevelType w:val="multilevel"/>
    <w:tmpl w:val="CA86204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isLgl/>
      <w:lvlText w:val="%1.%2."/>
      <w:lvlJc w:val="left"/>
      <w:pPr>
        <w:ind w:left="4613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136F3"/>
    <w:rsid w:val="000148B0"/>
    <w:rsid w:val="000155EA"/>
    <w:rsid w:val="000223F1"/>
    <w:rsid w:val="00023EDB"/>
    <w:rsid w:val="00041482"/>
    <w:rsid w:val="0005317E"/>
    <w:rsid w:val="0006174F"/>
    <w:rsid w:val="00092B70"/>
    <w:rsid w:val="000E4ABA"/>
    <w:rsid w:val="000F0B65"/>
    <w:rsid w:val="000F4067"/>
    <w:rsid w:val="00101A57"/>
    <w:rsid w:val="00175A48"/>
    <w:rsid w:val="0017623C"/>
    <w:rsid w:val="00191388"/>
    <w:rsid w:val="00195FB6"/>
    <w:rsid w:val="00196EAA"/>
    <w:rsid w:val="001A7A22"/>
    <w:rsid w:val="001B4B1C"/>
    <w:rsid w:val="001E723A"/>
    <w:rsid w:val="002060ED"/>
    <w:rsid w:val="002118CF"/>
    <w:rsid w:val="00213888"/>
    <w:rsid w:val="00214B95"/>
    <w:rsid w:val="00227FC6"/>
    <w:rsid w:val="00247BFF"/>
    <w:rsid w:val="00255205"/>
    <w:rsid w:val="002713D2"/>
    <w:rsid w:val="002715D0"/>
    <w:rsid w:val="00277CCE"/>
    <w:rsid w:val="0028237D"/>
    <w:rsid w:val="00291539"/>
    <w:rsid w:val="002948A3"/>
    <w:rsid w:val="002A4213"/>
    <w:rsid w:val="002A65A6"/>
    <w:rsid w:val="002B1D79"/>
    <w:rsid w:val="002D000B"/>
    <w:rsid w:val="0030573F"/>
    <w:rsid w:val="00315690"/>
    <w:rsid w:val="00322285"/>
    <w:rsid w:val="00327A5F"/>
    <w:rsid w:val="00333892"/>
    <w:rsid w:val="00343EBD"/>
    <w:rsid w:val="00366A1C"/>
    <w:rsid w:val="00370186"/>
    <w:rsid w:val="003705C7"/>
    <w:rsid w:val="003707B6"/>
    <w:rsid w:val="003719AD"/>
    <w:rsid w:val="00374B38"/>
    <w:rsid w:val="0037564F"/>
    <w:rsid w:val="00381488"/>
    <w:rsid w:val="00382F17"/>
    <w:rsid w:val="00412313"/>
    <w:rsid w:val="004168D0"/>
    <w:rsid w:val="00420419"/>
    <w:rsid w:val="00437E86"/>
    <w:rsid w:val="004539BF"/>
    <w:rsid w:val="004620DE"/>
    <w:rsid w:val="00465904"/>
    <w:rsid w:val="0047350D"/>
    <w:rsid w:val="00473BCD"/>
    <w:rsid w:val="00477E7F"/>
    <w:rsid w:val="004B6315"/>
    <w:rsid w:val="004C5765"/>
    <w:rsid w:val="004C62F9"/>
    <w:rsid w:val="00502567"/>
    <w:rsid w:val="00514103"/>
    <w:rsid w:val="00527DDC"/>
    <w:rsid w:val="00530EC3"/>
    <w:rsid w:val="00563ACA"/>
    <w:rsid w:val="005718CB"/>
    <w:rsid w:val="00576CAD"/>
    <w:rsid w:val="005810CF"/>
    <w:rsid w:val="00582DFD"/>
    <w:rsid w:val="005858B0"/>
    <w:rsid w:val="005932C3"/>
    <w:rsid w:val="005A202D"/>
    <w:rsid w:val="005B1CCB"/>
    <w:rsid w:val="005E2BE2"/>
    <w:rsid w:val="00611875"/>
    <w:rsid w:val="0061479C"/>
    <w:rsid w:val="00617CEC"/>
    <w:rsid w:val="00625068"/>
    <w:rsid w:val="006370D8"/>
    <w:rsid w:val="00641581"/>
    <w:rsid w:val="006523F0"/>
    <w:rsid w:val="00672AFB"/>
    <w:rsid w:val="006757D5"/>
    <w:rsid w:val="00681839"/>
    <w:rsid w:val="00691378"/>
    <w:rsid w:val="0069354F"/>
    <w:rsid w:val="006962BF"/>
    <w:rsid w:val="006A1F3D"/>
    <w:rsid w:val="006C1D6F"/>
    <w:rsid w:val="006C3992"/>
    <w:rsid w:val="006D6E73"/>
    <w:rsid w:val="007029EF"/>
    <w:rsid w:val="00710D83"/>
    <w:rsid w:val="00721A25"/>
    <w:rsid w:val="007408BA"/>
    <w:rsid w:val="00751DA7"/>
    <w:rsid w:val="00757FDB"/>
    <w:rsid w:val="00761E3F"/>
    <w:rsid w:val="0078799C"/>
    <w:rsid w:val="00795C01"/>
    <w:rsid w:val="007A741E"/>
    <w:rsid w:val="007C49AE"/>
    <w:rsid w:val="007D7CCA"/>
    <w:rsid w:val="007E00A1"/>
    <w:rsid w:val="007F2E1A"/>
    <w:rsid w:val="007F4173"/>
    <w:rsid w:val="00800110"/>
    <w:rsid w:val="00813BE0"/>
    <w:rsid w:val="0083671C"/>
    <w:rsid w:val="008550C0"/>
    <w:rsid w:val="00857ADA"/>
    <w:rsid w:val="00857B85"/>
    <w:rsid w:val="00860607"/>
    <w:rsid w:val="00871C55"/>
    <w:rsid w:val="00876FD5"/>
    <w:rsid w:val="00895F02"/>
    <w:rsid w:val="008B56DD"/>
    <w:rsid w:val="008B7C67"/>
    <w:rsid w:val="008C22F1"/>
    <w:rsid w:val="008C6276"/>
    <w:rsid w:val="008C7567"/>
    <w:rsid w:val="008E11CE"/>
    <w:rsid w:val="008E2129"/>
    <w:rsid w:val="009063ED"/>
    <w:rsid w:val="009420E8"/>
    <w:rsid w:val="00952274"/>
    <w:rsid w:val="00952526"/>
    <w:rsid w:val="0095407B"/>
    <w:rsid w:val="00973AC8"/>
    <w:rsid w:val="00985C68"/>
    <w:rsid w:val="009A1285"/>
    <w:rsid w:val="009E6B91"/>
    <w:rsid w:val="009F34BA"/>
    <w:rsid w:val="00A01A50"/>
    <w:rsid w:val="00A27C50"/>
    <w:rsid w:val="00A31C6B"/>
    <w:rsid w:val="00A36ABF"/>
    <w:rsid w:val="00A45FCD"/>
    <w:rsid w:val="00A557AA"/>
    <w:rsid w:val="00A74E41"/>
    <w:rsid w:val="00A77531"/>
    <w:rsid w:val="00A805CC"/>
    <w:rsid w:val="00A823B7"/>
    <w:rsid w:val="00A84E97"/>
    <w:rsid w:val="00A87A1F"/>
    <w:rsid w:val="00A977F0"/>
    <w:rsid w:val="00AB55E0"/>
    <w:rsid w:val="00AB6053"/>
    <w:rsid w:val="00AD517D"/>
    <w:rsid w:val="00AE7D69"/>
    <w:rsid w:val="00AF01EA"/>
    <w:rsid w:val="00AF61B0"/>
    <w:rsid w:val="00B06365"/>
    <w:rsid w:val="00B1134D"/>
    <w:rsid w:val="00B4259F"/>
    <w:rsid w:val="00B53139"/>
    <w:rsid w:val="00B54256"/>
    <w:rsid w:val="00B5540D"/>
    <w:rsid w:val="00B60C36"/>
    <w:rsid w:val="00B72FA0"/>
    <w:rsid w:val="00B95BB9"/>
    <w:rsid w:val="00BA34FA"/>
    <w:rsid w:val="00BE0D83"/>
    <w:rsid w:val="00BF6E1D"/>
    <w:rsid w:val="00C131C8"/>
    <w:rsid w:val="00C13A0D"/>
    <w:rsid w:val="00C157F1"/>
    <w:rsid w:val="00C42008"/>
    <w:rsid w:val="00C43505"/>
    <w:rsid w:val="00C5224A"/>
    <w:rsid w:val="00C5303B"/>
    <w:rsid w:val="00C61338"/>
    <w:rsid w:val="00C623A0"/>
    <w:rsid w:val="00C64DC7"/>
    <w:rsid w:val="00C712B3"/>
    <w:rsid w:val="00C72B4F"/>
    <w:rsid w:val="00C73266"/>
    <w:rsid w:val="00C73284"/>
    <w:rsid w:val="00C76C1B"/>
    <w:rsid w:val="00C82817"/>
    <w:rsid w:val="00C949F0"/>
    <w:rsid w:val="00C95817"/>
    <w:rsid w:val="00C967B3"/>
    <w:rsid w:val="00CA5360"/>
    <w:rsid w:val="00CC035D"/>
    <w:rsid w:val="00CE2CEA"/>
    <w:rsid w:val="00CE6CC4"/>
    <w:rsid w:val="00D14243"/>
    <w:rsid w:val="00D15146"/>
    <w:rsid w:val="00D20C00"/>
    <w:rsid w:val="00D23326"/>
    <w:rsid w:val="00D27A54"/>
    <w:rsid w:val="00D30CEB"/>
    <w:rsid w:val="00D4416B"/>
    <w:rsid w:val="00D64768"/>
    <w:rsid w:val="00D66B9C"/>
    <w:rsid w:val="00D71B38"/>
    <w:rsid w:val="00D74E6A"/>
    <w:rsid w:val="00D81E35"/>
    <w:rsid w:val="00D8245A"/>
    <w:rsid w:val="00DA0C68"/>
    <w:rsid w:val="00DA2420"/>
    <w:rsid w:val="00DB1437"/>
    <w:rsid w:val="00DC1D63"/>
    <w:rsid w:val="00DC712D"/>
    <w:rsid w:val="00E00F64"/>
    <w:rsid w:val="00E029BE"/>
    <w:rsid w:val="00E05BD2"/>
    <w:rsid w:val="00E267B6"/>
    <w:rsid w:val="00E311F2"/>
    <w:rsid w:val="00E77D0E"/>
    <w:rsid w:val="00E8668B"/>
    <w:rsid w:val="00E97B40"/>
    <w:rsid w:val="00EC0925"/>
    <w:rsid w:val="00EC7E3E"/>
    <w:rsid w:val="00EE0765"/>
    <w:rsid w:val="00EE1655"/>
    <w:rsid w:val="00EE20D9"/>
    <w:rsid w:val="00EE715A"/>
    <w:rsid w:val="00F123CE"/>
    <w:rsid w:val="00F14810"/>
    <w:rsid w:val="00F16B19"/>
    <w:rsid w:val="00F3474E"/>
    <w:rsid w:val="00F4659D"/>
    <w:rsid w:val="00F66E47"/>
    <w:rsid w:val="00F70FA6"/>
    <w:rsid w:val="00F753D3"/>
    <w:rsid w:val="00FA593B"/>
    <w:rsid w:val="00FB016C"/>
    <w:rsid w:val="00FD1B3F"/>
    <w:rsid w:val="00FD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1645F7"/>
  <w15:docId w15:val="{79436C62-4823-49EF-809C-3B2BE9F77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333892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973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3AC8"/>
    <w:rPr>
      <w:rFonts w:ascii="Segoe UI" w:hAnsi="Segoe UI" w:cs="Segoe UI"/>
      <w:sz w:val="18"/>
      <w:szCs w:val="18"/>
    </w:rPr>
  </w:style>
  <w:style w:type="character" w:styleId="Komentraatsauce">
    <w:name w:val="annotation reference"/>
    <w:basedOn w:val="Noklusjumarindkopasfonts"/>
    <w:uiPriority w:val="99"/>
    <w:semiHidden/>
    <w:unhideWhenUsed/>
    <w:rsid w:val="004C576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C576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4C576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C576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4C576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rsid w:val="0037564F"/>
  </w:style>
  <w:style w:type="paragraph" w:styleId="Kjene">
    <w:name w:val="footer"/>
    <w:basedOn w:val="Parasts"/>
    <w:link w:val="KjeneRakstz"/>
    <w:uiPriority w:val="99"/>
    <w:unhideWhenUsed/>
    <w:rsid w:val="0037564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7564F"/>
  </w:style>
  <w:style w:type="table" w:styleId="Reatabula">
    <w:name w:val="Table Grid"/>
    <w:basedOn w:val="Parastatabula"/>
    <w:uiPriority w:val="39"/>
    <w:rsid w:val="00C732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82F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175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epirkumi@talsi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drejs.avenins@talsi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72730-9B24-4CE6-9295-97D10339B6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2798</Words>
  <Characters>1596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Justīne Jackeviča</cp:lastModifiedBy>
  <cp:revision>18</cp:revision>
  <cp:lastPrinted>2022-10-14T11:53:00Z</cp:lastPrinted>
  <dcterms:created xsi:type="dcterms:W3CDTF">2022-09-21T07:41:00Z</dcterms:created>
  <dcterms:modified xsi:type="dcterms:W3CDTF">2022-10-14T11:53:00Z</dcterms:modified>
</cp:coreProperties>
</file>