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B229" w14:textId="77777777" w:rsidR="005C3362" w:rsidRPr="005C3362" w:rsidRDefault="005C3362" w:rsidP="005C3362">
      <w:pPr>
        <w:jc w:val="right"/>
        <w:rPr>
          <w:szCs w:val="22"/>
          <w:lang w:eastAsia="lv-LV"/>
        </w:rPr>
      </w:pPr>
      <w:r w:rsidRPr="005C3362">
        <w:rPr>
          <w:szCs w:val="22"/>
          <w:lang w:eastAsia="lv-LV"/>
        </w:rPr>
        <w:t>1.pielikums</w:t>
      </w:r>
    </w:p>
    <w:p w14:paraId="69F330B0" w14:textId="77777777" w:rsidR="008D38B6" w:rsidRDefault="005C3362" w:rsidP="008D38B6">
      <w:pPr>
        <w:jc w:val="right"/>
        <w:rPr>
          <w:shd w:val="clear" w:color="auto" w:fill="FFFFFF"/>
        </w:rPr>
      </w:pPr>
      <w:r w:rsidRPr="008D38B6">
        <w:rPr>
          <w:lang w:eastAsia="lv-LV"/>
        </w:rPr>
        <w:t>Cenu aptauja</w:t>
      </w:r>
      <w:r w:rsidR="008D38B6" w:rsidRPr="008D38B6">
        <w:rPr>
          <w:lang w:eastAsia="lv-LV"/>
        </w:rPr>
        <w:t>i</w:t>
      </w:r>
      <w:r w:rsidRPr="008D38B6">
        <w:rPr>
          <w:lang w:eastAsia="lv-LV"/>
        </w:rPr>
        <w:t xml:space="preserve"> </w:t>
      </w:r>
      <w:r w:rsidR="008D38B6" w:rsidRPr="008D38B6">
        <w:t xml:space="preserve">“Būvuzraudzības veikšana objektā </w:t>
      </w:r>
      <w:r w:rsidR="008D38B6" w:rsidRPr="008D38B6">
        <w:rPr>
          <w:lang w:eastAsia="ar-SA"/>
        </w:rPr>
        <w:t xml:space="preserve"> </w:t>
      </w:r>
      <w:r w:rsidR="008D38B6" w:rsidRPr="008D38B6">
        <w:t>“</w:t>
      </w:r>
      <w:r w:rsidR="008D38B6" w:rsidRPr="008D38B6">
        <w:rPr>
          <w:shd w:val="clear" w:color="auto" w:fill="FFFFFF"/>
        </w:rPr>
        <w:t>Talsu tirgus ēkas atjaunošana</w:t>
      </w:r>
    </w:p>
    <w:p w14:paraId="71682D56" w14:textId="7409F170" w:rsidR="005C3362" w:rsidRPr="008D38B6" w:rsidRDefault="008D38B6" w:rsidP="008D38B6">
      <w:pPr>
        <w:jc w:val="right"/>
        <w:rPr>
          <w:shd w:val="clear" w:color="auto" w:fill="FFFFFF"/>
        </w:rPr>
      </w:pPr>
      <w:r w:rsidRPr="008D38B6">
        <w:rPr>
          <w:shd w:val="clear" w:color="auto" w:fill="FFFFFF"/>
        </w:rPr>
        <w:t xml:space="preserve"> Ezera ielā 7, Talsos, Talsu novadā</w:t>
      </w:r>
      <w:r w:rsidRPr="008D38B6">
        <w:t>””</w:t>
      </w:r>
      <w:r w:rsidR="005C3362" w:rsidRPr="008D38B6">
        <w:rPr>
          <w:lang w:eastAsia="lv-LV"/>
        </w:rPr>
        <w:t>, identifikācijas Nr. TNPz 2022/</w:t>
      </w:r>
      <w:r w:rsidR="00775EE5">
        <w:rPr>
          <w:lang w:eastAsia="lv-LV"/>
        </w:rPr>
        <w:t>83</w:t>
      </w:r>
    </w:p>
    <w:p w14:paraId="4F9E9879" w14:textId="77777777" w:rsidR="005C3362" w:rsidRPr="005C3362" w:rsidRDefault="005C3362" w:rsidP="005C3362">
      <w:pPr>
        <w:jc w:val="right"/>
        <w:rPr>
          <w:szCs w:val="22"/>
          <w:lang w:eastAsia="lv-LV"/>
        </w:rPr>
      </w:pPr>
    </w:p>
    <w:p w14:paraId="1AC43752" w14:textId="09EBA234" w:rsidR="00D03AC4" w:rsidRPr="005C3362" w:rsidRDefault="007151F1" w:rsidP="005C3362">
      <w:pPr>
        <w:jc w:val="center"/>
        <w:rPr>
          <w:b/>
          <w:sz w:val="24"/>
          <w:szCs w:val="24"/>
          <w:u w:val="single"/>
        </w:rPr>
      </w:pPr>
      <w:r w:rsidRPr="005C3362">
        <w:rPr>
          <w:b/>
          <w:sz w:val="24"/>
          <w:szCs w:val="24"/>
          <w:u w:val="single"/>
        </w:rPr>
        <w:t>DARBA</w:t>
      </w:r>
      <w:r w:rsidR="0028307A" w:rsidRPr="005C3362">
        <w:rPr>
          <w:b/>
          <w:sz w:val="24"/>
          <w:szCs w:val="24"/>
          <w:u w:val="single"/>
        </w:rPr>
        <w:t xml:space="preserve"> UZDEVU</w:t>
      </w:r>
      <w:r w:rsidR="000B698F" w:rsidRPr="005C3362">
        <w:rPr>
          <w:b/>
          <w:sz w:val="24"/>
          <w:szCs w:val="24"/>
          <w:u w:val="single"/>
        </w:rPr>
        <w:t>MS</w:t>
      </w:r>
      <w:bookmarkStart w:id="0" w:name="_Toc64201292"/>
      <w:bookmarkStart w:id="1" w:name="_Toc64201440"/>
      <w:bookmarkStart w:id="2" w:name="_Toc64201635"/>
      <w:bookmarkStart w:id="3" w:name="_Toc64264084"/>
      <w:bookmarkStart w:id="4" w:name="_Toc65454253"/>
      <w:bookmarkStart w:id="5" w:name="_Toc65862783"/>
      <w:bookmarkStart w:id="6" w:name="_Toc65956622"/>
      <w:bookmarkStart w:id="7" w:name="_Toc65967981"/>
      <w:bookmarkStart w:id="8" w:name="_Toc72766079"/>
      <w:bookmarkStart w:id="9" w:name="_Toc73116779"/>
      <w:bookmarkStart w:id="10" w:name="_Toc64201290"/>
      <w:bookmarkStart w:id="11" w:name="_Toc64201438"/>
      <w:bookmarkStart w:id="12" w:name="_Toc64201633"/>
      <w:bookmarkStart w:id="13" w:name="_Toc64264082"/>
      <w:bookmarkStart w:id="14" w:name="_Toc65454251"/>
      <w:bookmarkStart w:id="15" w:name="_Toc65862781"/>
      <w:bookmarkStart w:id="16" w:name="_Toc65956620"/>
      <w:bookmarkStart w:id="17" w:name="_Toc65967979"/>
      <w:bookmarkStart w:id="18" w:name="_Toc72766077"/>
      <w:bookmarkStart w:id="19" w:name="_Toc73116777"/>
      <w:bookmarkStart w:id="20" w:name="_Toc79552075"/>
      <w:bookmarkStart w:id="21" w:name="_Toc141341774"/>
      <w:bookmarkStart w:id="22" w:name="_Toc141785305"/>
    </w:p>
    <w:p w14:paraId="16437B84" w14:textId="0AF23BC5" w:rsidR="008873BB" w:rsidRPr="005C3362" w:rsidRDefault="005C3362" w:rsidP="005C3362">
      <w:pPr>
        <w:jc w:val="center"/>
        <w:rPr>
          <w:b/>
          <w:sz w:val="24"/>
          <w:szCs w:val="24"/>
        </w:rPr>
      </w:pPr>
      <w:r>
        <w:rPr>
          <w:b/>
          <w:sz w:val="24"/>
          <w:szCs w:val="24"/>
        </w:rPr>
        <w:t>“</w:t>
      </w:r>
      <w:r w:rsidR="001B249C" w:rsidRPr="005C3362">
        <w:rPr>
          <w:b/>
          <w:sz w:val="24"/>
          <w:szCs w:val="24"/>
        </w:rPr>
        <w:t xml:space="preserve">Būvuzraudzības veikšana objektā </w:t>
      </w:r>
      <w:r w:rsidR="006F5730" w:rsidRPr="005C3362">
        <w:rPr>
          <w:b/>
          <w:sz w:val="24"/>
          <w:szCs w:val="24"/>
          <w:lang w:eastAsia="ar-SA"/>
        </w:rPr>
        <w:t xml:space="preserve"> </w:t>
      </w:r>
      <w:r w:rsidR="006F5730" w:rsidRPr="005C3362">
        <w:rPr>
          <w:b/>
          <w:sz w:val="24"/>
          <w:szCs w:val="24"/>
        </w:rPr>
        <w:t>“</w:t>
      </w:r>
      <w:r w:rsidR="009B51B3" w:rsidRPr="005C3362">
        <w:rPr>
          <w:b/>
          <w:sz w:val="24"/>
          <w:szCs w:val="24"/>
          <w:shd w:val="clear" w:color="auto" w:fill="FFFFFF"/>
        </w:rPr>
        <w:t>Talsu tirgus ēkas atjaunošana Ezera ielā 7, Talsos, Talsu novadā</w:t>
      </w:r>
      <w:r w:rsidR="006F5730" w:rsidRPr="005C3362">
        <w:rPr>
          <w:b/>
          <w:sz w:val="24"/>
          <w:szCs w:val="24"/>
        </w:rPr>
        <w:t>”</w:t>
      </w:r>
      <w:r>
        <w:rPr>
          <w:b/>
          <w:sz w:val="24"/>
          <w:szCs w:val="24"/>
        </w:rPr>
        <w:t>”</w:t>
      </w:r>
    </w:p>
    <w:p w14:paraId="067CD936" w14:textId="77777777" w:rsidR="008873BB" w:rsidRPr="005C3362" w:rsidRDefault="008873BB" w:rsidP="005C3362">
      <w:pPr>
        <w:suppressAutoHyphens/>
        <w:autoSpaceDE w:val="0"/>
        <w:autoSpaceDN w:val="0"/>
        <w:adjustRightInd w:val="0"/>
        <w:jc w:val="both"/>
        <w:rPr>
          <w:sz w:val="24"/>
          <w:szCs w:val="24"/>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06433651" w14:textId="45F4FBE3" w:rsidR="001B249C" w:rsidRPr="005C3362" w:rsidRDefault="001B249C" w:rsidP="005C3362">
      <w:pPr>
        <w:jc w:val="both"/>
        <w:rPr>
          <w:sz w:val="24"/>
          <w:szCs w:val="24"/>
          <w:lang w:eastAsia="ar-SA"/>
        </w:rPr>
      </w:pPr>
      <w:r w:rsidRPr="005C3362">
        <w:rPr>
          <w:sz w:val="24"/>
          <w:szCs w:val="24"/>
          <w:lang w:eastAsia="ar-SA"/>
        </w:rPr>
        <w:t xml:space="preserve">Pretendentam jāveic būvuzraudzība objektā - </w:t>
      </w:r>
      <w:r w:rsidR="006F5730" w:rsidRPr="005C3362">
        <w:rPr>
          <w:sz w:val="24"/>
          <w:szCs w:val="24"/>
          <w:lang w:eastAsia="ar-SA"/>
        </w:rPr>
        <w:t xml:space="preserve"> </w:t>
      </w:r>
      <w:r w:rsidR="006F5730" w:rsidRPr="005C3362">
        <w:rPr>
          <w:b/>
          <w:sz w:val="24"/>
          <w:szCs w:val="24"/>
        </w:rPr>
        <w:t>“</w:t>
      </w:r>
      <w:r w:rsidR="00927D9B" w:rsidRPr="005C3362">
        <w:rPr>
          <w:b/>
          <w:sz w:val="24"/>
          <w:szCs w:val="24"/>
          <w:shd w:val="clear" w:color="auto" w:fill="FFFFFF"/>
        </w:rPr>
        <w:t>Talsu tirgus ēkas atjaunošana Ezera ielā 7, Talsos, Talsu novadā</w:t>
      </w:r>
      <w:r w:rsidR="006F5730" w:rsidRPr="005C3362">
        <w:rPr>
          <w:b/>
          <w:sz w:val="24"/>
          <w:szCs w:val="24"/>
        </w:rPr>
        <w:t>”</w:t>
      </w:r>
      <w:r w:rsidR="006F5730" w:rsidRPr="005C3362">
        <w:rPr>
          <w:sz w:val="24"/>
          <w:szCs w:val="24"/>
        </w:rPr>
        <w:t>,</w:t>
      </w:r>
      <w:r w:rsidR="006F5730" w:rsidRPr="005C3362">
        <w:t xml:space="preserve">  </w:t>
      </w:r>
      <w:r w:rsidRPr="005C3362">
        <w:rPr>
          <w:sz w:val="24"/>
          <w:szCs w:val="24"/>
          <w:lang w:eastAsia="ar-SA"/>
        </w:rPr>
        <w:t xml:space="preserve">(turpmāk - Būvobjekts), nodrošinot pasūtītāja interešu pārstāvību būvdarbu veikšanas procesā. </w:t>
      </w:r>
      <w:r w:rsidRPr="005C3362">
        <w:rPr>
          <w:sz w:val="24"/>
          <w:szCs w:val="24"/>
          <w:lang w:eastAsia="ar-SA"/>
        </w:rPr>
        <w:tab/>
      </w:r>
    </w:p>
    <w:p w14:paraId="5B877726" w14:textId="26E0AC00" w:rsidR="001B249C" w:rsidRPr="005C3362" w:rsidRDefault="001B249C" w:rsidP="005C3362">
      <w:pPr>
        <w:pStyle w:val="Sarakstarindkopa"/>
        <w:numPr>
          <w:ilvl w:val="0"/>
          <w:numId w:val="47"/>
        </w:numPr>
        <w:jc w:val="both"/>
        <w:rPr>
          <w:color w:val="auto"/>
        </w:rPr>
      </w:pPr>
      <w:r w:rsidRPr="005C3362">
        <w:rPr>
          <w:color w:val="auto"/>
          <w:lang w:eastAsia="ar-SA"/>
        </w:rPr>
        <w:t>Informācija par Būvobjekta apjomu un tehnisko projektu pieejama  – sadaļā Iepirkumi (EIS sistēmā) pie atklāta konkursa</w:t>
      </w:r>
      <w:bookmarkStart w:id="23" w:name="_Hlk106266086"/>
      <w:r w:rsidRPr="005C3362">
        <w:rPr>
          <w:color w:val="auto"/>
          <w:lang w:eastAsia="ar-SA"/>
        </w:rPr>
        <w:t xml:space="preserve"> </w:t>
      </w:r>
      <w:r w:rsidRPr="005C3362">
        <w:rPr>
          <w:color w:val="auto"/>
        </w:rPr>
        <w:t>“</w:t>
      </w:r>
      <w:r w:rsidR="00927D9B" w:rsidRPr="005C3362">
        <w:rPr>
          <w:color w:val="auto"/>
          <w:shd w:val="clear" w:color="auto" w:fill="FFFFFF"/>
        </w:rPr>
        <w:t>Talsu tirgus ēkas atjaunošana Ezera iela 7, Talsos, Talsu novadā</w:t>
      </w:r>
      <w:r w:rsidRPr="005C3362">
        <w:rPr>
          <w:color w:val="auto"/>
        </w:rPr>
        <w:t>”</w:t>
      </w:r>
      <w:r w:rsidR="005C3362">
        <w:rPr>
          <w:color w:val="auto"/>
        </w:rPr>
        <w:t>,</w:t>
      </w:r>
      <w:r w:rsidRPr="005C3362">
        <w:rPr>
          <w:color w:val="auto"/>
        </w:rPr>
        <w:t xml:space="preserve"> </w:t>
      </w:r>
      <w:bookmarkEnd w:id="23"/>
      <w:r w:rsidRPr="005C3362">
        <w:rPr>
          <w:color w:val="auto"/>
        </w:rPr>
        <w:t xml:space="preserve">identifikācijas Nr. </w:t>
      </w:r>
      <w:r w:rsidR="00927D9B" w:rsidRPr="005C3362">
        <w:rPr>
          <w:color w:val="auto"/>
          <w:shd w:val="clear" w:color="auto" w:fill="FFFFFF"/>
        </w:rPr>
        <w:t>TNP 2022/36</w:t>
      </w:r>
      <w:r w:rsidR="005C3362">
        <w:rPr>
          <w:color w:val="auto"/>
          <w:shd w:val="clear" w:color="auto" w:fill="FFFFFF"/>
        </w:rPr>
        <w:t>,</w:t>
      </w:r>
      <w:r w:rsidR="00927D9B" w:rsidRPr="005C3362">
        <w:rPr>
          <w:rFonts w:ascii="Helvetica" w:hAnsi="Helvetica" w:cs="Helvetica"/>
          <w:color w:val="auto"/>
          <w:sz w:val="18"/>
          <w:szCs w:val="18"/>
          <w:shd w:val="clear" w:color="auto" w:fill="FFFFFF"/>
        </w:rPr>
        <w:t xml:space="preserve"> </w:t>
      </w:r>
      <w:r w:rsidRPr="005C3362">
        <w:rPr>
          <w:color w:val="auto"/>
        </w:rPr>
        <w:t xml:space="preserve">dokumentiem. </w:t>
      </w:r>
    </w:p>
    <w:p w14:paraId="3B080651" w14:textId="77777777" w:rsidR="00427803" w:rsidRPr="005C3362" w:rsidRDefault="001B249C" w:rsidP="005C3362">
      <w:pPr>
        <w:numPr>
          <w:ilvl w:val="1"/>
          <w:numId w:val="47"/>
        </w:numPr>
        <w:suppressAutoHyphens/>
        <w:jc w:val="both"/>
        <w:rPr>
          <w:sz w:val="24"/>
          <w:szCs w:val="24"/>
          <w:lang w:eastAsia="ar-SA"/>
        </w:rPr>
      </w:pPr>
      <w:r w:rsidRPr="005C3362">
        <w:rPr>
          <w:sz w:val="24"/>
          <w:szCs w:val="24"/>
          <w:lang w:eastAsia="ar-SA"/>
        </w:rPr>
        <w:t>Līguma izpildes laiks: no līguma spēkā stāšanās dienas līdz Būvobjekta nodošanai ekspluatācijā.</w:t>
      </w:r>
      <w:r w:rsidRPr="005C3362">
        <w:rPr>
          <w:bCs/>
          <w:sz w:val="24"/>
          <w:szCs w:val="24"/>
          <w:lang w:eastAsia="ar-SA"/>
        </w:rPr>
        <w:t xml:space="preserve"> </w:t>
      </w:r>
    </w:p>
    <w:p w14:paraId="6590E29C" w14:textId="05F91ABB" w:rsidR="00427803" w:rsidRPr="005C3362" w:rsidRDefault="001B249C" w:rsidP="005C3362">
      <w:pPr>
        <w:numPr>
          <w:ilvl w:val="1"/>
          <w:numId w:val="47"/>
        </w:numPr>
        <w:suppressAutoHyphens/>
        <w:jc w:val="both"/>
        <w:rPr>
          <w:sz w:val="24"/>
          <w:szCs w:val="24"/>
          <w:lang w:eastAsia="ar-SA"/>
        </w:rPr>
      </w:pPr>
      <w:r w:rsidRPr="005C3362">
        <w:rPr>
          <w:bCs/>
          <w:sz w:val="24"/>
          <w:szCs w:val="24"/>
          <w:lang w:eastAsia="ar-SA"/>
        </w:rPr>
        <w:t xml:space="preserve">Plānotais būvdarbu uzraudzības termiņš ir </w:t>
      </w:r>
      <w:r w:rsidR="009F03D0">
        <w:rPr>
          <w:bCs/>
          <w:sz w:val="24"/>
          <w:szCs w:val="24"/>
          <w:lang w:eastAsia="ar-SA"/>
        </w:rPr>
        <w:t>6</w:t>
      </w:r>
      <w:r w:rsidRPr="005C3362">
        <w:rPr>
          <w:bCs/>
          <w:sz w:val="24"/>
          <w:szCs w:val="24"/>
          <w:lang w:eastAsia="ar-SA"/>
        </w:rPr>
        <w:t xml:space="preserve"> mēneši.</w:t>
      </w:r>
    </w:p>
    <w:p w14:paraId="5C1749F7" w14:textId="77777777" w:rsidR="001B249C" w:rsidRPr="005C3362" w:rsidRDefault="001B249C" w:rsidP="005C3362">
      <w:pPr>
        <w:numPr>
          <w:ilvl w:val="0"/>
          <w:numId w:val="47"/>
        </w:numPr>
        <w:suppressAutoHyphens/>
        <w:jc w:val="both"/>
        <w:rPr>
          <w:sz w:val="24"/>
          <w:szCs w:val="24"/>
          <w:lang w:eastAsia="ar-SA"/>
        </w:rPr>
      </w:pPr>
      <w:r w:rsidRPr="005C3362">
        <w:rPr>
          <w:sz w:val="24"/>
          <w:szCs w:val="24"/>
          <w:lang w:eastAsia="ar-SA"/>
        </w:rPr>
        <w:t>Pretendentam papildus jāpiedalās būves pieņemšanā ekspluatācijā.</w:t>
      </w:r>
    </w:p>
    <w:p w14:paraId="047D6246" w14:textId="77777777" w:rsidR="001B249C" w:rsidRPr="005C3362" w:rsidRDefault="001B249C" w:rsidP="005C3362">
      <w:pPr>
        <w:numPr>
          <w:ilvl w:val="0"/>
          <w:numId w:val="47"/>
        </w:numPr>
        <w:suppressAutoHyphens/>
        <w:jc w:val="both"/>
        <w:rPr>
          <w:sz w:val="24"/>
          <w:szCs w:val="24"/>
          <w:lang w:eastAsia="ar-SA"/>
        </w:rPr>
      </w:pPr>
      <w:r w:rsidRPr="005C3362">
        <w:rPr>
          <w:sz w:val="24"/>
          <w:szCs w:val="24"/>
          <w:lang w:eastAsia="ar-SA"/>
        </w:rPr>
        <w:t>Pretendentam jāveic būvuzraudzība atbilstoši izstrādātajam Būvprojektam, Būvniecības likumam, 19.08.2014. Ministru kabineta noteikumiem Nr.500 „Vispārīgie būvnoteikumi”, ar Ministru kabineta noteikumiem apstiprinātiem LBN, kuru piemērošana nepieciešama būvdarbu izpildē un būvuzraudzības pakalpojuma sniegšanā, citiem būvniecības un būvuzraudzības darbus regulējošiem normatīvajiem aktiem.</w:t>
      </w:r>
    </w:p>
    <w:p w14:paraId="592FCD3A" w14:textId="2684C348" w:rsidR="001B249C" w:rsidRPr="005C3362" w:rsidRDefault="001B249C" w:rsidP="005C3362">
      <w:pPr>
        <w:numPr>
          <w:ilvl w:val="0"/>
          <w:numId w:val="47"/>
        </w:numPr>
        <w:suppressAutoHyphens/>
        <w:jc w:val="both"/>
        <w:rPr>
          <w:sz w:val="24"/>
          <w:szCs w:val="24"/>
          <w:lang w:eastAsia="ar-SA"/>
        </w:rPr>
      </w:pPr>
      <w:r w:rsidRPr="005C3362">
        <w:rPr>
          <w:sz w:val="24"/>
          <w:szCs w:val="24"/>
          <w:lang w:eastAsia="ar-SA"/>
        </w:rPr>
        <w:t>Izpildītājs ir atbildīgs par to, lai visā līguma izpildes laikā tam būtu spēkā esoši sertifikāti</w:t>
      </w:r>
      <w:r w:rsidR="00F34C57" w:rsidRPr="005C3362">
        <w:rPr>
          <w:sz w:val="24"/>
          <w:szCs w:val="24"/>
          <w:lang w:eastAsia="ar-SA"/>
        </w:rPr>
        <w:t>:</w:t>
      </w:r>
      <w:r w:rsidR="00CB3CA7" w:rsidRPr="005C3362">
        <w:rPr>
          <w:sz w:val="24"/>
          <w:szCs w:val="24"/>
          <w:lang w:eastAsia="ar-SA"/>
        </w:rPr>
        <w:t xml:space="preserve"> ēku būvdarbu būvuzraudzībā,</w:t>
      </w:r>
      <w:r w:rsidR="00F34C57" w:rsidRPr="005C3362">
        <w:rPr>
          <w:sz w:val="24"/>
          <w:szCs w:val="24"/>
          <w:lang w:eastAsia="ar-SA"/>
        </w:rPr>
        <w:t xml:space="preserve"> </w:t>
      </w:r>
      <w:r w:rsidR="00CB3CA7" w:rsidRPr="005C3362">
        <w:rPr>
          <w:sz w:val="24"/>
          <w:szCs w:val="24"/>
          <w:shd w:val="clear" w:color="auto" w:fill="FFFFFF"/>
        </w:rPr>
        <w:t xml:space="preserve">ūdensapgādes un kanalizācijas sistēmu būvdarbu būvuzraudzībā, ieskaitot ugunsdzēsības sistēmas </w:t>
      </w:r>
      <w:r w:rsidR="00F34C57" w:rsidRPr="005C3362">
        <w:rPr>
          <w:sz w:val="24"/>
          <w:szCs w:val="24"/>
          <w:shd w:val="clear" w:color="auto" w:fill="FFFFFF"/>
        </w:rPr>
        <w:t xml:space="preserve">un </w:t>
      </w:r>
      <w:r w:rsidR="00CB3CA7" w:rsidRPr="005C3362">
        <w:rPr>
          <w:sz w:val="24"/>
          <w:szCs w:val="24"/>
          <w:shd w:val="clear" w:color="auto" w:fill="FFFFFF"/>
        </w:rPr>
        <w:t>e</w:t>
      </w:r>
      <w:r w:rsidR="00F34C57" w:rsidRPr="005C3362">
        <w:rPr>
          <w:sz w:val="24"/>
          <w:szCs w:val="24"/>
          <w:shd w:val="clear" w:color="auto" w:fill="FFFFFF"/>
        </w:rPr>
        <w:t>lektroietaišu izbūves darbu būvuzraudzībā</w:t>
      </w:r>
      <w:r w:rsidRPr="005C3362">
        <w:rPr>
          <w:sz w:val="24"/>
          <w:szCs w:val="24"/>
          <w:lang w:eastAsia="ar-SA"/>
        </w:rPr>
        <w:t>, kas nepieciešami saskaņā ar normatīvajiem aktiem, kā arī uzņemas atbildību, kas būvuzraugiem ir noteikta saskaņā ar normatīvajiem aktiem.</w:t>
      </w:r>
    </w:p>
    <w:p w14:paraId="5104A891" w14:textId="77777777" w:rsidR="007718EA" w:rsidRPr="005C3362" w:rsidRDefault="007718EA" w:rsidP="005C3362">
      <w:pPr>
        <w:suppressAutoHyphens/>
        <w:ind w:left="720"/>
        <w:jc w:val="both"/>
        <w:rPr>
          <w:sz w:val="24"/>
          <w:szCs w:val="24"/>
          <w:lang w:eastAsia="ar-SA"/>
        </w:rPr>
      </w:pPr>
    </w:p>
    <w:p w14:paraId="19E113F2" w14:textId="77777777" w:rsidR="001B249C" w:rsidRPr="005C3362" w:rsidRDefault="001B249C" w:rsidP="005C3362">
      <w:pPr>
        <w:numPr>
          <w:ilvl w:val="0"/>
          <w:numId w:val="47"/>
        </w:numPr>
        <w:suppressAutoHyphens/>
        <w:jc w:val="both"/>
        <w:rPr>
          <w:sz w:val="24"/>
          <w:szCs w:val="24"/>
          <w:lang w:eastAsia="ar-SA"/>
        </w:rPr>
      </w:pPr>
      <w:r w:rsidRPr="005C3362">
        <w:rPr>
          <w:sz w:val="24"/>
          <w:szCs w:val="24"/>
          <w:lang w:eastAsia="ar-SA"/>
        </w:rPr>
        <w:t>Izpildītāja</w:t>
      </w:r>
      <w:r w:rsidRPr="005C3362">
        <w:rPr>
          <w:i/>
          <w:sz w:val="24"/>
          <w:szCs w:val="24"/>
          <w:lang w:eastAsia="ar-SA"/>
        </w:rPr>
        <w:t xml:space="preserve"> </w:t>
      </w:r>
      <w:r w:rsidRPr="005C3362">
        <w:rPr>
          <w:sz w:val="24"/>
          <w:szCs w:val="24"/>
          <w:lang w:eastAsia="ar-SA"/>
        </w:rPr>
        <w:t>veicamie pienākumi būvdarbu laikā:</w:t>
      </w:r>
    </w:p>
    <w:p w14:paraId="6AC6F7A3"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Pēc līguma parakstīšanas rūpīgi iepazīties ar projekta dokumentāciju, rasējumiem un tehniskajām specifikācijām, Būvdarbu līgumu un citiem dokumentiem, kas nepieciešami pilnīgai projekta izpratnei un tā īstenošanai. Nekavējoties informēt Pasūtītāju, ja tiek atklāti kādi trūkumi, sniedzot ieteikumus šo trūkumu novēršanai;</w:t>
      </w:r>
    </w:p>
    <w:p w14:paraId="6E17286A"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Konsultēt Pasūtītāju jautājumos par būvniecības organizāciju, būvdarbu izpildi un citiem saistītiem jautājumiem;</w:t>
      </w:r>
    </w:p>
    <w:p w14:paraId="0976629F"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Nodrošināt koordināciju un saziņu starp visām būvniecības procesā iesaistītajām pusēm, lai nodrošinātu efektīvu pāreju starp dažādiem projekta etapiem.</w:t>
      </w:r>
    </w:p>
    <w:p w14:paraId="1DB227D5"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 xml:space="preserve">Administrēt Būvdarbu līgumu un nodrošināt, ka tiek izpildīti līguma punkti, kas nosaka darbu kvalitāti. </w:t>
      </w:r>
    </w:p>
    <w:p w14:paraId="56AEE773"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Pirms būvniecības darbu uzsākšanas novērtēt būvdarbu veicēja izstrādāto projekta ieviešanas programmu (detalizēts kalendārais grafiks un būvdarbu veikšanas projekts), izvērtējot darba grafikus, tehnisko personālu, aprīkojumu, pieaicinātos apakšuzņēmējus un citu būvdarbu veicēja iesniegto informāciju;</w:t>
      </w:r>
    </w:p>
    <w:p w14:paraId="0EF21526" w14:textId="53E40371"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rPr>
        <w:t xml:space="preserve">Jānodrošina atbildīgā būvuzrauga vai tā palīga atrašanos būvobjektā ne mazāk kā </w:t>
      </w:r>
      <w:r w:rsidR="00CB3CA7" w:rsidRPr="005C3362">
        <w:rPr>
          <w:sz w:val="24"/>
          <w:szCs w:val="24"/>
        </w:rPr>
        <w:t>4</w:t>
      </w:r>
      <w:r w:rsidRPr="005C3362">
        <w:rPr>
          <w:sz w:val="24"/>
          <w:szCs w:val="24"/>
        </w:rPr>
        <w:t> </w:t>
      </w:r>
      <w:r w:rsidRPr="005C3362">
        <w:rPr>
          <w:i/>
          <w:iCs/>
          <w:sz w:val="24"/>
          <w:szCs w:val="24"/>
        </w:rPr>
        <w:t>(</w:t>
      </w:r>
      <w:r w:rsidR="00CB3CA7" w:rsidRPr="005C3362">
        <w:rPr>
          <w:i/>
          <w:iCs/>
          <w:sz w:val="24"/>
          <w:szCs w:val="24"/>
        </w:rPr>
        <w:t>četras</w:t>
      </w:r>
      <w:r w:rsidRPr="005C3362">
        <w:rPr>
          <w:i/>
          <w:iCs/>
          <w:sz w:val="24"/>
          <w:szCs w:val="24"/>
        </w:rPr>
        <w:t>)</w:t>
      </w:r>
      <w:r w:rsidRPr="005C3362">
        <w:rPr>
          <w:sz w:val="24"/>
          <w:szCs w:val="24"/>
        </w:rPr>
        <w:t xml:space="preserve"> dienas nedēļā un ne mazāk kā </w:t>
      </w:r>
      <w:r w:rsidR="00CB3CA7" w:rsidRPr="005C3362">
        <w:rPr>
          <w:sz w:val="24"/>
          <w:szCs w:val="24"/>
        </w:rPr>
        <w:t>16</w:t>
      </w:r>
      <w:r w:rsidRPr="005C3362">
        <w:rPr>
          <w:sz w:val="24"/>
          <w:szCs w:val="24"/>
        </w:rPr>
        <w:t xml:space="preserve"> stundas nedēļā, kad norit būvdarbi (arī ārpus normālā darba laika un brīvdienās) un  specializētās jomas sertificēto būvuzraugu atrašanos būvobjektā ne mazāk kā</w:t>
      </w:r>
      <w:r w:rsidR="00CB3CA7" w:rsidRPr="005C3362">
        <w:rPr>
          <w:sz w:val="24"/>
          <w:szCs w:val="24"/>
        </w:rPr>
        <w:t xml:space="preserve"> 2</w:t>
      </w:r>
      <w:r w:rsidRPr="005C3362">
        <w:rPr>
          <w:sz w:val="24"/>
          <w:szCs w:val="24"/>
        </w:rPr>
        <w:t> </w:t>
      </w:r>
      <w:r w:rsidRPr="005C3362">
        <w:rPr>
          <w:i/>
          <w:iCs/>
          <w:sz w:val="24"/>
          <w:szCs w:val="24"/>
        </w:rPr>
        <w:t>(</w:t>
      </w:r>
      <w:r w:rsidR="00CB3CA7" w:rsidRPr="005C3362">
        <w:rPr>
          <w:i/>
          <w:iCs/>
          <w:sz w:val="24"/>
          <w:szCs w:val="24"/>
        </w:rPr>
        <w:t>divas</w:t>
      </w:r>
      <w:r w:rsidRPr="005C3362">
        <w:rPr>
          <w:sz w:val="24"/>
          <w:szCs w:val="24"/>
        </w:rPr>
        <w:t>) dienas nedēļā un ne mazāk kā</w:t>
      </w:r>
      <w:r w:rsidR="00CB3CA7" w:rsidRPr="005C3362">
        <w:rPr>
          <w:sz w:val="24"/>
          <w:szCs w:val="24"/>
        </w:rPr>
        <w:t xml:space="preserve"> 8</w:t>
      </w:r>
      <w:r w:rsidRPr="005C3362">
        <w:rPr>
          <w:sz w:val="24"/>
          <w:szCs w:val="24"/>
        </w:rPr>
        <w:t xml:space="preserve"> stundas nedēļā, kad norit specializētie būvdarbi (arī ārpus normālā darba laika un brīvdienās).</w:t>
      </w:r>
    </w:p>
    <w:p w14:paraId="78221BA2"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lastRenderedPageBreak/>
        <w:t>Pārbaudīt Būvdarbu un pielietoto materiālu, būvizstrādājumu un/vai tehnoloģiju atbilstību Projekta dokumentācijai un Latvijas Republikā spēkā esošo normatīvo aktu prasībām. Konstatējot neatbilstību projekta dokumentācijai un Latvijas Republikā spēkā esošo normatīvo aktu prasībām nekavējoties, pārkāpuma konstatēšanas dienā, iesniegt Būvdarbu veicējam rakstisku pretenziju un informēt par to Pasūtītāju, iesniedzot pretenzijas kopiju;</w:t>
      </w:r>
    </w:p>
    <w:p w14:paraId="4F8B04F8"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Pārbaudīt atbilstošās būvdarbu izpilddokumentācijas, materiālu, būvizstrādājumu un iekārtu atbilstību apliecinošo dokumentu un citu saistīto dokumentu (segto darbu pieņemšanas akti, nozīmīgo konstrukciju pieņemšanas akti, sertifikāti, tehniskās pases, ražotāja standarta tehniskās pases, ražotāju garantijas, izgatavoto būvkonstrukciju pārbaudes protokoli, pārskati u.c.), kā arī atbilstoši Latvijas Republikas normatīvo aktu prasībām aizpildīta būvdarbu žurnāla esamību Būvobjektu būvlaukumā;</w:t>
      </w:r>
    </w:p>
    <w:p w14:paraId="234A8652"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Uzraudzīt Būvdarbu līgumā un spēkā esošajos tiesību aktos noteikto vides aizsardzības prasību ievērošanu.</w:t>
      </w:r>
    </w:p>
    <w:p w14:paraId="7D0FC4A9"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Veikt segto un citu būvdarbu fotoattēlu uzņemšanu pirms konkrēto darbu uzsākšanas, darbu izpildes laikā un pēc darbu pabeigšanas un iesniegt tos Pasūtītājam;</w:t>
      </w:r>
    </w:p>
    <w:p w14:paraId="60F89588"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Pārbaudīt un izvērtēt no Būvdarbu veicēja saņemtos veikto būvdarbu izpildes aktus, akceptējot tos vai 3 (trīs) darba dienu laikā no saņemšanas brīža pamatoti rakstveidā atteikt, un par savu lēmumu nekavējoties informējot Pasūtītāju, iesniedzot atteikuma kopiju;</w:t>
      </w:r>
    </w:p>
    <w:p w14:paraId="3B8D7246"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Kontrolēt Būvdarbu izmaksu atbilstību Pasūtītāja apstiprinātajām izmaksu tāmēm un sniegt ikmēneša atskaites par izmaksām;</w:t>
      </w:r>
    </w:p>
    <w:p w14:paraId="3C65C88A"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Analizēt galvenā būvuzņēmēja un darbuzņēmēju iesniegtās tāmes, darbu veikšanas projektus, darbu veikšanas kalendāros grafikus, un citus ar būvniecību saistītos dokumentus, sekot līdzi autoruzraudzības procesam, piedalīties neparedzēto būvdarbu, projekta risinājumu izmaiņu izvērtēšanā un sagatavot par šiem jautājumiem ieteikumus un komentārus, informēt un konsultēt Pasūtītāju;</w:t>
      </w:r>
    </w:p>
    <w:p w14:paraId="27CB1932"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Nodrošināt, lai netiktu pārsniegts būvdarbu izpildes budžets, pamatotu papildus izdevumu rašanās gadījumā koordinēt būvniecības projekta korekciju ieviešanu;</w:t>
      </w:r>
    </w:p>
    <w:p w14:paraId="35925C72"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Būvdarbu izpildes laikā, konstatējot neparedzētos būvdarbus, kuru izmaksas pārsniedz Būvdarbu līgumcenu, saskaņojot ar Pasūtītāju un būvprojekta autoru iesniegt priekšlikumus līdzekļu ekonomijai esošo tāmju ietvaros, veikt Būvdarbu veicēja sagatavoto papildus būvdarbu tāmju ekspertīzi un papildus darbu nepieciešamības/pamatotības izvērtējumu;</w:t>
      </w:r>
    </w:p>
    <w:p w14:paraId="4AF14D9E"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Kontrolēt un uzraudzīt būvdarbu veikšanas un finanšu grafikus un informēt Pasūtītāju par atbilstību kalendārajam grafikam vai nepieciešamību veikt koriģējošus pasākumus;</w:t>
      </w:r>
    </w:p>
    <w:p w14:paraId="263B75D3"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Organizēt, vadīt un protokolēt iknedēļas Būvsapulces. Pirmo Būvsapulci sasaukt ne vēlāk kā trīs darba dienu laikā pēc Būvdarbu uzsākšanas. Kārtējās būvsapulces norises laiks tiek noteikts Būvsapulces protokolā. Būvsapulces protokolu Izpildītājs izsniedz Pasūtītājam, Būvdarbu veicējam un Autoruzraugam ne vēlāk kā triju darba dienu laikā pēc Būvsapulces;</w:t>
      </w:r>
    </w:p>
    <w:p w14:paraId="5223E7CF"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Sniegt iespējamo problēmu risinājumus, nesaskaņu vai neskaidrību gadījumos starp Pasūtītāju, galveno būvuzņēmēju, darbuzņēmēju un Būvprojekta autoru;</w:t>
      </w:r>
    </w:p>
    <w:p w14:paraId="4680C6F7"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Visus strīdus ar Būvdarbu veicēju par Būvdarbu izpildes atbilstību Būvdarbu līguma noteikumiem Izpildītājam jārisina patstāvīgi, bez Pasūtītāja iesaistes. Par šajā punktā minēto strīdu Izpildītājs informē Pasūtītāju;</w:t>
      </w:r>
    </w:p>
    <w:p w14:paraId="555DD89B"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Darbu kavējuma gadījumā izskatīt iespējas progresa paātrināšanai un informēt par tām Pasūtītāju īpašā ziņojumā, norādot kavējuma iemeslus un iespējamos risinājumus.</w:t>
      </w:r>
    </w:p>
    <w:p w14:paraId="0C4B9B36"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lastRenderedPageBreak/>
        <w:t>Būvdarbu izpildes termiņa pagarinājuma gadījumā izskatīt šāda pagarinājuma ietekmi uz projektu un informēt par to Pasūtītāju.</w:t>
      </w:r>
    </w:p>
    <w:p w14:paraId="4B8E257B"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Pārbaudīt ikmēneša maksājumu dokumentāciju.</w:t>
      </w:r>
    </w:p>
    <w:p w14:paraId="2740C8BC"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 xml:space="preserve">Aizsargāt Pasūtītāja intereses saistībā ar Būvdarbu veicēja prasījumiem pēc izpildes termiņa pagarinājuma vai papildu izmaksu kompensācijas, kā arī saistībā ar Būvdarbu līguma ievērošanu un tajā noteikto pienākumu izpildi. </w:t>
      </w:r>
    </w:p>
    <w:p w14:paraId="7B61A118"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Nekavējoties informēt Pasūtītāju par jebkādiem apstākļiem vai strīdiem, kuros nepieciešams iesaistīties Pasūtītājam.</w:t>
      </w:r>
    </w:p>
    <w:p w14:paraId="6B6E1CE3"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Izskatīt un atbildēt Būvdarbu veicēja iesniegtos prasījumus un informēt Pasūtītāju par prasījumu noraidīšanas vai samazināšanas iespējām.</w:t>
      </w:r>
    </w:p>
    <w:p w14:paraId="7A572460"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Nepieciešamības gadījumā ieteikt Pasūtītājam piemērot Būvdarbu līgumā noteiktos kavējuma sodus un/vai sodus par līguma noteikumu pārkāpumiem.</w:t>
      </w:r>
    </w:p>
    <w:p w14:paraId="7C1B7713"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Pirms Būvobjektu nodošanas ekspluatācijā nodrošināt pilnu izpilddokumentācijas saskaņošanu un apstiprināšanu;</w:t>
      </w:r>
    </w:p>
    <w:p w14:paraId="44B40C03"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Mēnesi pirms, plānotās Būvobjektu nodošanas ekspluatācijā sagatavot informāciju par Objektu gatavības statusu un sastādīt nepabeigto būvdarbu un atklāto defektu sarakstu, to izpildes un novēršanas grafiku un veikt tā kontroli līdz pilnīgai būvdarbu pabeigšanai un pieņemšanas-nodošanas akta parakstīšanai starp Būvdarbu veicēju un Pasūtītāju;</w:t>
      </w:r>
    </w:p>
    <w:p w14:paraId="4A3DAF86" w14:textId="77777777"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Pārbaudīt un apstiprināt izpildrasējumus, kā arī iekārtu ekspluatācijas un apkopes instrukcijas.</w:t>
      </w:r>
    </w:p>
    <w:p w14:paraId="3B8378C1" w14:textId="3AC3AB0D" w:rsidR="001B249C" w:rsidRPr="005C3362" w:rsidRDefault="001B249C" w:rsidP="005C3362">
      <w:pPr>
        <w:numPr>
          <w:ilvl w:val="1"/>
          <w:numId w:val="47"/>
        </w:numPr>
        <w:suppressAutoHyphens/>
        <w:ind w:left="1276" w:hanging="567"/>
        <w:jc w:val="both"/>
        <w:rPr>
          <w:sz w:val="24"/>
          <w:szCs w:val="24"/>
          <w:lang w:eastAsia="ar-SA"/>
        </w:rPr>
      </w:pPr>
      <w:r w:rsidRPr="005C3362">
        <w:rPr>
          <w:sz w:val="24"/>
          <w:szCs w:val="24"/>
          <w:lang w:eastAsia="ar-SA"/>
        </w:rPr>
        <w:t>Sagatavot un iesniegt komisijai, kura pieņem Būvobjektu ekspluatācijā, nepieciešamos dokumentus saskaņā ar spēkā esošajiem normatīvajiem aktiem, kā arī piedalīties šīs komisijas darbā kā pieaicinātai personai.</w:t>
      </w:r>
    </w:p>
    <w:p w14:paraId="7F85EC88" w14:textId="77777777" w:rsidR="007718EA" w:rsidRPr="005C3362" w:rsidRDefault="007718EA" w:rsidP="005C3362">
      <w:pPr>
        <w:suppressAutoHyphens/>
        <w:ind w:left="720"/>
        <w:jc w:val="both"/>
        <w:rPr>
          <w:sz w:val="24"/>
          <w:szCs w:val="24"/>
          <w:lang w:eastAsia="ar-SA"/>
        </w:rPr>
      </w:pPr>
    </w:p>
    <w:p w14:paraId="3DBC4C1F" w14:textId="77777777" w:rsidR="001B249C" w:rsidRPr="005C3362" w:rsidRDefault="001B249C" w:rsidP="005C3362">
      <w:pPr>
        <w:numPr>
          <w:ilvl w:val="0"/>
          <w:numId w:val="47"/>
        </w:numPr>
        <w:suppressAutoHyphens/>
        <w:jc w:val="both"/>
        <w:rPr>
          <w:sz w:val="24"/>
          <w:szCs w:val="24"/>
          <w:lang w:eastAsia="ar-SA"/>
        </w:rPr>
      </w:pPr>
      <w:r w:rsidRPr="005C3362">
        <w:rPr>
          <w:sz w:val="24"/>
          <w:szCs w:val="24"/>
          <w:lang w:eastAsia="ar-SA"/>
        </w:rPr>
        <w:t>Izpildītājs sagatavo un iesniedz Pasūtītājam būvuzraudzības izpildes ziņojumus:</w:t>
      </w:r>
    </w:p>
    <w:p w14:paraId="7BC10A17" w14:textId="77777777" w:rsidR="001B249C" w:rsidRPr="005C3362" w:rsidRDefault="001B249C" w:rsidP="005C3362">
      <w:pPr>
        <w:numPr>
          <w:ilvl w:val="1"/>
          <w:numId w:val="47"/>
        </w:numPr>
        <w:suppressAutoHyphens/>
        <w:ind w:left="1276" w:hanging="567"/>
        <w:jc w:val="both"/>
        <w:rPr>
          <w:b/>
          <w:sz w:val="24"/>
          <w:szCs w:val="24"/>
          <w:lang w:eastAsia="ar-SA"/>
        </w:rPr>
      </w:pPr>
      <w:r w:rsidRPr="005C3362">
        <w:rPr>
          <w:b/>
          <w:sz w:val="24"/>
          <w:szCs w:val="24"/>
          <w:lang w:eastAsia="ar-SA"/>
        </w:rPr>
        <w:t>Būvuzraudzības uzsākšanas ziņojumu</w:t>
      </w:r>
      <w:r w:rsidRPr="005C3362">
        <w:rPr>
          <w:sz w:val="24"/>
          <w:szCs w:val="24"/>
          <w:lang w:eastAsia="ar-SA"/>
        </w:rPr>
        <w:t xml:space="preserve"> (brīvā formā) iesniedz 14 (četrpadsmit) dienu laikā no būvdarbu uzsākšanas. Atskaitē ietver šādu informāciju:</w:t>
      </w:r>
    </w:p>
    <w:p w14:paraId="37AD037A" w14:textId="77777777" w:rsidR="001B249C" w:rsidRPr="005C3362" w:rsidRDefault="001B249C" w:rsidP="005C3362">
      <w:pPr>
        <w:numPr>
          <w:ilvl w:val="2"/>
          <w:numId w:val="47"/>
        </w:numPr>
        <w:suppressAutoHyphens/>
        <w:ind w:left="1843" w:hanging="567"/>
        <w:jc w:val="both"/>
        <w:rPr>
          <w:sz w:val="24"/>
          <w:szCs w:val="24"/>
          <w:lang w:eastAsia="ar-SA"/>
        </w:rPr>
      </w:pPr>
      <w:r w:rsidRPr="005C3362">
        <w:rPr>
          <w:sz w:val="24"/>
          <w:szCs w:val="24"/>
          <w:lang w:eastAsia="ar-SA"/>
        </w:rPr>
        <w:t>būvuzraudzības darbinieku paredzamais laika grafiks, kas tiks lietots kā atskaites dokuments;</w:t>
      </w:r>
    </w:p>
    <w:p w14:paraId="036B2130" w14:textId="77777777" w:rsidR="001B249C" w:rsidRPr="005C3362" w:rsidRDefault="001B249C" w:rsidP="005C3362">
      <w:pPr>
        <w:numPr>
          <w:ilvl w:val="2"/>
          <w:numId w:val="47"/>
        </w:numPr>
        <w:suppressAutoHyphens/>
        <w:ind w:left="1843" w:hanging="567"/>
        <w:jc w:val="both"/>
        <w:rPr>
          <w:sz w:val="24"/>
          <w:szCs w:val="24"/>
          <w:lang w:eastAsia="ar-SA"/>
        </w:rPr>
      </w:pPr>
      <w:r w:rsidRPr="005C3362">
        <w:rPr>
          <w:sz w:val="24"/>
          <w:szCs w:val="24"/>
          <w:lang w:eastAsia="ar-SA"/>
        </w:rPr>
        <w:t>būvdarbu izpildes kalendārais grafiks un naudas plūsma;</w:t>
      </w:r>
    </w:p>
    <w:p w14:paraId="3FE4D4F3" w14:textId="77777777" w:rsidR="001B249C" w:rsidRPr="005C3362" w:rsidRDefault="001B249C" w:rsidP="005C3362">
      <w:pPr>
        <w:numPr>
          <w:ilvl w:val="2"/>
          <w:numId w:val="47"/>
        </w:numPr>
        <w:suppressAutoHyphens/>
        <w:ind w:left="1843" w:hanging="567"/>
        <w:jc w:val="both"/>
        <w:rPr>
          <w:sz w:val="24"/>
          <w:szCs w:val="24"/>
          <w:lang w:eastAsia="ar-SA"/>
        </w:rPr>
      </w:pPr>
      <w:r w:rsidRPr="005C3362">
        <w:rPr>
          <w:sz w:val="24"/>
          <w:szCs w:val="24"/>
          <w:lang w:eastAsia="ar-SA"/>
        </w:rPr>
        <w:t xml:space="preserve">būvdarbu kvalitātes kontroles plāns; </w:t>
      </w:r>
    </w:p>
    <w:p w14:paraId="48CA560E" w14:textId="77777777" w:rsidR="001B249C" w:rsidRPr="005C3362" w:rsidRDefault="001B249C" w:rsidP="005C3362">
      <w:pPr>
        <w:numPr>
          <w:ilvl w:val="2"/>
          <w:numId w:val="47"/>
        </w:numPr>
        <w:suppressAutoHyphens/>
        <w:ind w:left="1843" w:hanging="567"/>
        <w:jc w:val="both"/>
        <w:rPr>
          <w:sz w:val="24"/>
          <w:szCs w:val="24"/>
          <w:lang w:eastAsia="ar-SA"/>
        </w:rPr>
      </w:pPr>
      <w:r w:rsidRPr="005C3362">
        <w:rPr>
          <w:sz w:val="24"/>
          <w:szCs w:val="24"/>
          <w:lang w:eastAsia="ar-SA"/>
        </w:rPr>
        <w:t>būvdarbu līguma administratīvo saistību un noteikumu izpilde, norādot datumus (būvatļaujas izdošana, saistību raksti, būvlaukuma pārņemšana, zemju lietas, avansa un līguma izpildes spējas garantijas, satiksmes organizācija, informācijas stendi, apdrošināšana);</w:t>
      </w:r>
    </w:p>
    <w:p w14:paraId="15542085" w14:textId="77777777" w:rsidR="001B249C" w:rsidRPr="005C3362" w:rsidRDefault="001B249C" w:rsidP="005C3362">
      <w:pPr>
        <w:numPr>
          <w:ilvl w:val="2"/>
          <w:numId w:val="47"/>
        </w:numPr>
        <w:suppressAutoHyphens/>
        <w:ind w:left="1843" w:hanging="567"/>
        <w:jc w:val="both"/>
        <w:rPr>
          <w:sz w:val="24"/>
          <w:szCs w:val="24"/>
          <w:lang w:eastAsia="ar-SA"/>
        </w:rPr>
      </w:pPr>
      <w:r w:rsidRPr="005C3362">
        <w:rPr>
          <w:sz w:val="24"/>
          <w:szCs w:val="24"/>
          <w:lang w:eastAsia="ar-SA"/>
        </w:rPr>
        <w:t>par būvprojekta atbilstību un paredzamajiem riskiem (neparedzēti darbi, komunikāciju pārcelšana un citas būvprojektā neiekļautas lietas);</w:t>
      </w:r>
    </w:p>
    <w:p w14:paraId="57704217" w14:textId="77777777" w:rsidR="001B249C" w:rsidRPr="005C3362" w:rsidRDefault="001B249C" w:rsidP="005C3362">
      <w:pPr>
        <w:numPr>
          <w:ilvl w:val="2"/>
          <w:numId w:val="47"/>
        </w:numPr>
        <w:suppressAutoHyphens/>
        <w:ind w:left="1843" w:hanging="567"/>
        <w:jc w:val="both"/>
        <w:rPr>
          <w:b/>
          <w:sz w:val="24"/>
          <w:szCs w:val="24"/>
          <w:lang w:eastAsia="ar-SA"/>
        </w:rPr>
      </w:pPr>
      <w:r w:rsidRPr="005C3362">
        <w:rPr>
          <w:sz w:val="24"/>
          <w:szCs w:val="24"/>
          <w:lang w:eastAsia="ar-SA"/>
        </w:rPr>
        <w:t xml:space="preserve">priekšlikumi par paredzēto atskaišu formātiem (ikmēneša un pabeigšanas). </w:t>
      </w:r>
    </w:p>
    <w:p w14:paraId="08A459E8" w14:textId="77777777" w:rsidR="001B249C" w:rsidRPr="005C3362" w:rsidRDefault="001B249C" w:rsidP="005C3362">
      <w:pPr>
        <w:numPr>
          <w:ilvl w:val="1"/>
          <w:numId w:val="47"/>
        </w:numPr>
        <w:suppressAutoHyphens/>
        <w:ind w:left="1276" w:hanging="567"/>
        <w:jc w:val="both"/>
        <w:rPr>
          <w:sz w:val="24"/>
          <w:szCs w:val="24"/>
          <w:lang w:eastAsia="ar-SA"/>
        </w:rPr>
      </w:pPr>
      <w:r w:rsidRPr="005C3362">
        <w:rPr>
          <w:b/>
          <w:sz w:val="24"/>
          <w:szCs w:val="24"/>
          <w:lang w:eastAsia="ar-SA"/>
        </w:rPr>
        <w:t>Ikmēneša ziņojumu</w:t>
      </w:r>
      <w:r w:rsidRPr="005C3362">
        <w:rPr>
          <w:sz w:val="24"/>
          <w:szCs w:val="24"/>
          <w:lang w:eastAsia="ar-SA"/>
        </w:rPr>
        <w:t xml:space="preserve"> iesniedz 5 (piecu) darba dienu laikā pēc būvdarbu izpildītāja izpildes akta (Forma 2) apstiprināšanas un tajā ietilpst:</w:t>
      </w:r>
    </w:p>
    <w:p w14:paraId="2419BBD3" w14:textId="77777777" w:rsidR="001B249C" w:rsidRPr="005C3362" w:rsidRDefault="001B249C" w:rsidP="005C3362">
      <w:pPr>
        <w:numPr>
          <w:ilvl w:val="2"/>
          <w:numId w:val="47"/>
        </w:numPr>
        <w:suppressAutoHyphens/>
        <w:ind w:left="1843" w:hanging="567"/>
        <w:jc w:val="both"/>
        <w:rPr>
          <w:sz w:val="24"/>
          <w:szCs w:val="24"/>
          <w:lang w:eastAsia="ar-SA"/>
        </w:rPr>
      </w:pPr>
      <w:r w:rsidRPr="005C3362">
        <w:rPr>
          <w:sz w:val="24"/>
          <w:szCs w:val="24"/>
          <w:lang w:eastAsia="ar-SA"/>
        </w:rPr>
        <w:t>atskaite par būvdarbu veicēja iepriekšējā periodā un kopā veiktajiem būvdarbiem;</w:t>
      </w:r>
    </w:p>
    <w:p w14:paraId="0A475D61" w14:textId="77777777" w:rsidR="001B249C" w:rsidRPr="005C3362" w:rsidRDefault="001B249C" w:rsidP="005C3362">
      <w:pPr>
        <w:numPr>
          <w:ilvl w:val="2"/>
          <w:numId w:val="47"/>
        </w:numPr>
        <w:suppressAutoHyphens/>
        <w:ind w:left="1843" w:hanging="567"/>
        <w:jc w:val="both"/>
        <w:rPr>
          <w:sz w:val="24"/>
          <w:szCs w:val="24"/>
          <w:lang w:eastAsia="ar-SA"/>
        </w:rPr>
      </w:pPr>
      <w:r w:rsidRPr="005C3362">
        <w:rPr>
          <w:sz w:val="24"/>
          <w:szCs w:val="24"/>
          <w:lang w:eastAsia="ar-SA"/>
        </w:rPr>
        <w:t>pārskats par veiktajām kvalitātes pārbaudēm;</w:t>
      </w:r>
    </w:p>
    <w:p w14:paraId="6ED60FE7" w14:textId="77777777" w:rsidR="001B249C" w:rsidRPr="005C3362" w:rsidRDefault="001B249C" w:rsidP="005C3362">
      <w:pPr>
        <w:numPr>
          <w:ilvl w:val="2"/>
          <w:numId w:val="47"/>
        </w:numPr>
        <w:suppressAutoHyphens/>
        <w:ind w:left="1843" w:hanging="567"/>
        <w:jc w:val="both"/>
        <w:rPr>
          <w:sz w:val="24"/>
          <w:szCs w:val="24"/>
          <w:lang w:eastAsia="ar-SA"/>
        </w:rPr>
      </w:pPr>
      <w:r w:rsidRPr="005C3362">
        <w:rPr>
          <w:sz w:val="24"/>
          <w:szCs w:val="24"/>
          <w:lang w:eastAsia="ar-SA"/>
        </w:rPr>
        <w:t>precizēts būvdarbu izpildes kalendārais un naudas plūsmas grafiks (paveiktā un plānotā salīdzinājums);</w:t>
      </w:r>
    </w:p>
    <w:p w14:paraId="252CFD91" w14:textId="77777777" w:rsidR="001B249C" w:rsidRPr="005C3362" w:rsidRDefault="001B249C" w:rsidP="005C3362">
      <w:pPr>
        <w:numPr>
          <w:ilvl w:val="2"/>
          <w:numId w:val="47"/>
        </w:numPr>
        <w:suppressAutoHyphens/>
        <w:ind w:left="1843" w:hanging="567"/>
        <w:jc w:val="both"/>
        <w:rPr>
          <w:sz w:val="24"/>
          <w:szCs w:val="24"/>
          <w:lang w:eastAsia="ar-SA"/>
        </w:rPr>
      </w:pPr>
      <w:r w:rsidRPr="005C3362">
        <w:rPr>
          <w:sz w:val="24"/>
          <w:szCs w:val="24"/>
          <w:lang w:eastAsia="ar-SA"/>
        </w:rPr>
        <w:t>detalizēts būvuzraudzības veikto darbu apraksts;</w:t>
      </w:r>
    </w:p>
    <w:p w14:paraId="4A0865D6" w14:textId="77777777" w:rsidR="001B249C" w:rsidRPr="005C3362" w:rsidRDefault="001B249C" w:rsidP="005C3362">
      <w:pPr>
        <w:numPr>
          <w:ilvl w:val="2"/>
          <w:numId w:val="47"/>
        </w:numPr>
        <w:suppressAutoHyphens/>
        <w:ind w:left="1843" w:hanging="567"/>
        <w:jc w:val="both"/>
        <w:rPr>
          <w:sz w:val="24"/>
          <w:szCs w:val="24"/>
          <w:lang w:eastAsia="ar-SA"/>
        </w:rPr>
      </w:pPr>
      <w:r w:rsidRPr="005C3362">
        <w:rPr>
          <w:sz w:val="24"/>
          <w:szCs w:val="24"/>
          <w:lang w:eastAsia="ar-SA"/>
        </w:rPr>
        <w:t>izlietotās dienas, precizēts izpildes un naudas plūsmas grafiks (paveiktā un plānotā salīdzinājums);</w:t>
      </w:r>
    </w:p>
    <w:p w14:paraId="3F37AB7E" w14:textId="77777777" w:rsidR="001B249C" w:rsidRPr="005C3362" w:rsidRDefault="001B249C" w:rsidP="005C3362">
      <w:pPr>
        <w:numPr>
          <w:ilvl w:val="2"/>
          <w:numId w:val="47"/>
        </w:numPr>
        <w:suppressAutoHyphens/>
        <w:ind w:left="1843" w:hanging="567"/>
        <w:jc w:val="both"/>
        <w:rPr>
          <w:sz w:val="24"/>
          <w:szCs w:val="24"/>
          <w:lang w:eastAsia="ar-SA"/>
        </w:rPr>
      </w:pPr>
      <w:r w:rsidRPr="005C3362">
        <w:rPr>
          <w:sz w:val="24"/>
          <w:szCs w:val="24"/>
          <w:lang w:eastAsia="ar-SA"/>
        </w:rPr>
        <w:t>apzināto problēmu un risku, kā arī būvuzraudzības ieguldījuma to risināšanā un novēršanā apraksts;</w:t>
      </w:r>
    </w:p>
    <w:p w14:paraId="55BAD810" w14:textId="77777777" w:rsidR="001B249C" w:rsidRPr="005C3362" w:rsidRDefault="001B249C" w:rsidP="005C3362">
      <w:pPr>
        <w:numPr>
          <w:ilvl w:val="2"/>
          <w:numId w:val="47"/>
        </w:numPr>
        <w:suppressAutoHyphens/>
        <w:ind w:left="1843" w:hanging="567"/>
        <w:jc w:val="both"/>
        <w:rPr>
          <w:sz w:val="24"/>
          <w:szCs w:val="24"/>
          <w:lang w:eastAsia="ar-SA"/>
        </w:rPr>
      </w:pPr>
      <w:r w:rsidRPr="005C3362">
        <w:rPr>
          <w:sz w:val="24"/>
          <w:szCs w:val="24"/>
          <w:lang w:eastAsia="ar-SA"/>
        </w:rPr>
        <w:lastRenderedPageBreak/>
        <w:t>būvdarbus raksturojoši fotoattēli (norādot uzņemšanas laiku, vietu un autoru);</w:t>
      </w:r>
    </w:p>
    <w:p w14:paraId="7BFFCF1A" w14:textId="77777777" w:rsidR="001B249C" w:rsidRPr="005C3362" w:rsidRDefault="001B249C" w:rsidP="005C3362">
      <w:pPr>
        <w:numPr>
          <w:ilvl w:val="2"/>
          <w:numId w:val="47"/>
        </w:numPr>
        <w:suppressAutoHyphens/>
        <w:ind w:left="1843" w:hanging="567"/>
        <w:jc w:val="both"/>
        <w:rPr>
          <w:sz w:val="24"/>
          <w:szCs w:val="24"/>
          <w:lang w:eastAsia="ar-SA"/>
        </w:rPr>
      </w:pPr>
      <w:r w:rsidRPr="005C3362">
        <w:rPr>
          <w:sz w:val="24"/>
          <w:szCs w:val="24"/>
          <w:lang w:eastAsia="ar-SA"/>
        </w:rPr>
        <w:t>akts par būvuzraudzībā iesaistīto darbinieku faktiski nostrādātajām dienām;</w:t>
      </w:r>
    </w:p>
    <w:p w14:paraId="1FB90ADD" w14:textId="77777777" w:rsidR="001B249C" w:rsidRPr="005C3362" w:rsidRDefault="001B249C" w:rsidP="005C3362">
      <w:pPr>
        <w:numPr>
          <w:ilvl w:val="2"/>
          <w:numId w:val="47"/>
        </w:numPr>
        <w:suppressAutoHyphens/>
        <w:ind w:left="1843" w:hanging="567"/>
        <w:jc w:val="both"/>
        <w:rPr>
          <w:sz w:val="24"/>
          <w:szCs w:val="24"/>
          <w:lang w:eastAsia="ar-SA"/>
        </w:rPr>
      </w:pPr>
      <w:r w:rsidRPr="005C3362">
        <w:rPr>
          <w:sz w:val="24"/>
          <w:szCs w:val="24"/>
          <w:lang w:eastAsia="ar-SA"/>
        </w:rPr>
        <w:t>visas būvuzraudzības izpildes vajadzībām uzņemtās fotogrāfijas, norādot darbinieku (piem., būvuzraugs, V.Uzvārds), kurš tās uzņēmis. Uz fotogrāfijām ir jābūt redzamam uzņemšanas datumam.</w:t>
      </w:r>
    </w:p>
    <w:p w14:paraId="18E281DA" w14:textId="77777777" w:rsidR="001B249C" w:rsidRPr="005C3362" w:rsidRDefault="001B249C" w:rsidP="005C3362">
      <w:pPr>
        <w:numPr>
          <w:ilvl w:val="1"/>
          <w:numId w:val="47"/>
        </w:numPr>
        <w:suppressAutoHyphens/>
        <w:ind w:left="1276" w:hanging="567"/>
        <w:jc w:val="both"/>
        <w:rPr>
          <w:sz w:val="24"/>
          <w:szCs w:val="24"/>
          <w:lang w:eastAsia="ar-SA"/>
        </w:rPr>
      </w:pPr>
      <w:r w:rsidRPr="005C3362">
        <w:rPr>
          <w:b/>
          <w:sz w:val="24"/>
          <w:szCs w:val="24"/>
          <w:lang w:eastAsia="ar-SA"/>
        </w:rPr>
        <w:t xml:space="preserve">Gala ziņojumu </w:t>
      </w:r>
      <w:r w:rsidRPr="005C3362">
        <w:rPr>
          <w:sz w:val="24"/>
          <w:szCs w:val="24"/>
          <w:lang w:eastAsia="ar-SA"/>
        </w:rPr>
        <w:t>iesniedz 14 (četrpadsmit) dienu laikā pēc būvdarbu pabeigšanas un tajā ietilpst:</w:t>
      </w:r>
    </w:p>
    <w:p w14:paraId="449C3933" w14:textId="77777777" w:rsidR="001B249C" w:rsidRPr="005C3362" w:rsidRDefault="001B249C" w:rsidP="005C3362">
      <w:pPr>
        <w:numPr>
          <w:ilvl w:val="2"/>
          <w:numId w:val="47"/>
        </w:numPr>
        <w:suppressAutoHyphens/>
        <w:ind w:left="1843" w:hanging="567"/>
        <w:jc w:val="both"/>
        <w:rPr>
          <w:sz w:val="24"/>
          <w:szCs w:val="24"/>
          <w:lang w:eastAsia="ar-SA"/>
        </w:rPr>
      </w:pPr>
      <w:r w:rsidRPr="005C3362">
        <w:rPr>
          <w:sz w:val="24"/>
          <w:szCs w:val="24"/>
          <w:lang w:eastAsia="ar-SA"/>
        </w:rPr>
        <w:t>atskaite par būvdarbu veicēja iepriekšējā periodā un pavisam kopā veiktajiem būvdarbiem;</w:t>
      </w:r>
    </w:p>
    <w:p w14:paraId="384B2B6D" w14:textId="77777777" w:rsidR="001B249C" w:rsidRPr="005C3362" w:rsidRDefault="001B249C" w:rsidP="005C3362">
      <w:pPr>
        <w:numPr>
          <w:ilvl w:val="2"/>
          <w:numId w:val="47"/>
        </w:numPr>
        <w:suppressAutoHyphens/>
        <w:ind w:left="1843" w:hanging="567"/>
        <w:jc w:val="both"/>
        <w:rPr>
          <w:sz w:val="24"/>
          <w:szCs w:val="24"/>
          <w:lang w:eastAsia="ar-SA"/>
        </w:rPr>
      </w:pPr>
      <w:r w:rsidRPr="005C3362">
        <w:rPr>
          <w:sz w:val="24"/>
          <w:szCs w:val="24"/>
          <w:lang w:eastAsia="ar-SA"/>
        </w:rPr>
        <w:t>faktiskais būvdarbu izpildes un naudas plūsmas grafiks;</w:t>
      </w:r>
    </w:p>
    <w:p w14:paraId="36CDBC88" w14:textId="77777777" w:rsidR="001B249C" w:rsidRPr="005C3362" w:rsidRDefault="001B249C" w:rsidP="005C3362">
      <w:pPr>
        <w:numPr>
          <w:ilvl w:val="2"/>
          <w:numId w:val="47"/>
        </w:numPr>
        <w:suppressAutoHyphens/>
        <w:ind w:left="1843" w:hanging="567"/>
        <w:jc w:val="both"/>
        <w:rPr>
          <w:sz w:val="24"/>
          <w:szCs w:val="24"/>
          <w:lang w:eastAsia="ar-SA"/>
        </w:rPr>
      </w:pPr>
      <w:r w:rsidRPr="005C3362">
        <w:rPr>
          <w:sz w:val="24"/>
          <w:szCs w:val="24"/>
          <w:lang w:eastAsia="ar-SA"/>
        </w:rPr>
        <w:t>faktiskais Uzraudzības izpildes un naudas plūsmas grafiks;</w:t>
      </w:r>
    </w:p>
    <w:p w14:paraId="0DC66F46" w14:textId="77777777" w:rsidR="001B249C" w:rsidRPr="005C3362" w:rsidRDefault="001B249C" w:rsidP="005C3362">
      <w:pPr>
        <w:numPr>
          <w:ilvl w:val="2"/>
          <w:numId w:val="47"/>
        </w:numPr>
        <w:suppressAutoHyphens/>
        <w:ind w:left="1843" w:hanging="567"/>
        <w:jc w:val="both"/>
        <w:rPr>
          <w:sz w:val="24"/>
          <w:szCs w:val="24"/>
          <w:lang w:eastAsia="ar-SA"/>
        </w:rPr>
      </w:pPr>
      <w:r w:rsidRPr="005C3362">
        <w:rPr>
          <w:sz w:val="24"/>
          <w:szCs w:val="24"/>
          <w:lang w:eastAsia="ar-SA"/>
        </w:rPr>
        <w:t>būvprojekta un būvdarbu veicēja novērtējums;</w:t>
      </w:r>
    </w:p>
    <w:p w14:paraId="10A776F2" w14:textId="77777777" w:rsidR="001B249C" w:rsidRPr="005C3362" w:rsidRDefault="001B249C" w:rsidP="005C3362">
      <w:pPr>
        <w:numPr>
          <w:ilvl w:val="2"/>
          <w:numId w:val="47"/>
        </w:numPr>
        <w:suppressAutoHyphens/>
        <w:ind w:left="1843" w:hanging="567"/>
        <w:jc w:val="both"/>
        <w:rPr>
          <w:sz w:val="24"/>
          <w:szCs w:val="24"/>
          <w:lang w:eastAsia="ar-SA"/>
        </w:rPr>
      </w:pPr>
      <w:r w:rsidRPr="005C3362">
        <w:rPr>
          <w:sz w:val="24"/>
          <w:szCs w:val="24"/>
          <w:lang w:eastAsia="ar-SA"/>
        </w:rPr>
        <w:t>informācija par būves pieņemšanu ekspluatācijā.</w:t>
      </w:r>
    </w:p>
    <w:p w14:paraId="038AE355" w14:textId="77777777" w:rsidR="001B249C" w:rsidRPr="005C3362" w:rsidRDefault="001B249C" w:rsidP="005C3362"/>
    <w:p w14:paraId="786CC711" w14:textId="7E83D26D" w:rsidR="005164AC" w:rsidRPr="005C3362" w:rsidRDefault="005164AC" w:rsidP="005C3362">
      <w:pPr>
        <w:pStyle w:val="Pamattekstaatkpe2"/>
        <w:spacing w:after="0" w:line="240" w:lineRule="auto"/>
        <w:rPr>
          <w:sz w:val="24"/>
          <w:szCs w:val="24"/>
        </w:rPr>
      </w:pPr>
    </w:p>
    <w:p w14:paraId="6121EA7C" w14:textId="6D2D8ABC" w:rsidR="00E2361E" w:rsidRPr="005C3362" w:rsidRDefault="00E2361E" w:rsidP="005C3362">
      <w:pPr>
        <w:pStyle w:val="Pamattekstaatkpe2"/>
        <w:spacing w:after="0" w:line="240" w:lineRule="auto"/>
        <w:rPr>
          <w:sz w:val="24"/>
          <w:szCs w:val="24"/>
        </w:rPr>
      </w:pPr>
    </w:p>
    <w:sectPr w:rsidR="00E2361E" w:rsidRPr="005C3362" w:rsidSect="005C3362">
      <w:footerReference w:type="even"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6E61" w14:textId="77777777" w:rsidR="00C717ED" w:rsidRDefault="00C717ED">
      <w:r>
        <w:separator/>
      </w:r>
    </w:p>
  </w:endnote>
  <w:endnote w:type="continuationSeparator" w:id="0">
    <w:p w14:paraId="5341D715" w14:textId="77777777" w:rsidR="00C717ED" w:rsidRDefault="00C7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E97A" w14:textId="0DEE89C3" w:rsidR="008E791E" w:rsidRDefault="008E791E" w:rsidP="003A380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E296E">
      <w:rPr>
        <w:rStyle w:val="Lappusesnumurs"/>
        <w:noProof/>
      </w:rPr>
      <w:t>2</w:t>
    </w:r>
    <w:r>
      <w:rPr>
        <w:rStyle w:val="Lappusesnumurs"/>
      </w:rPr>
      <w:fldChar w:fldCharType="end"/>
    </w:r>
  </w:p>
  <w:p w14:paraId="02E1C3DE" w14:textId="77777777" w:rsidR="008E791E" w:rsidRDefault="008E791E" w:rsidP="003A3806">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FDE1" w14:textId="28C88C14" w:rsidR="008E791E" w:rsidRDefault="008E791E" w:rsidP="003A380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E296E">
      <w:rPr>
        <w:rStyle w:val="Lappusesnumurs"/>
        <w:noProof/>
      </w:rPr>
      <w:t>3</w:t>
    </w:r>
    <w:r>
      <w:rPr>
        <w:rStyle w:val="Lappusesnumurs"/>
      </w:rPr>
      <w:fldChar w:fldCharType="end"/>
    </w:r>
  </w:p>
  <w:p w14:paraId="49DB757B" w14:textId="77777777" w:rsidR="008E791E" w:rsidRDefault="008E791E" w:rsidP="00A1047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DDB3" w14:textId="77777777" w:rsidR="00C717ED" w:rsidRDefault="00C717ED">
      <w:r>
        <w:separator/>
      </w:r>
    </w:p>
  </w:footnote>
  <w:footnote w:type="continuationSeparator" w:id="0">
    <w:p w14:paraId="030D8844" w14:textId="77777777" w:rsidR="00C717ED" w:rsidRDefault="00C7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15:restartNumberingAfterBreak="0">
    <w:nsid w:val="02A647EF"/>
    <w:multiLevelType w:val="multilevel"/>
    <w:tmpl w:val="DBCA64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C2F75"/>
    <w:multiLevelType w:val="multilevel"/>
    <w:tmpl w:val="C8946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E64C08"/>
    <w:multiLevelType w:val="hybridMultilevel"/>
    <w:tmpl w:val="2F6A7700"/>
    <w:lvl w:ilvl="0" w:tplc="0426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B96454"/>
    <w:multiLevelType w:val="multilevel"/>
    <w:tmpl w:val="3B185624"/>
    <w:lvl w:ilvl="0">
      <w:start w:val="2"/>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b w:val="0"/>
      </w:rPr>
    </w:lvl>
    <w:lvl w:ilvl="3">
      <w:start w:val="1"/>
      <w:numFmt w:val="decimal"/>
      <w:lvlText w:val="%1.%2.%3.%4."/>
      <w:lvlJc w:val="left"/>
      <w:pPr>
        <w:tabs>
          <w:tab w:val="num" w:pos="1440"/>
        </w:tabs>
        <w:ind w:left="1440" w:hanging="720"/>
      </w:pPr>
      <w:rPr>
        <w:rFonts w:ascii="Times New Roman" w:hAnsi="Times New Roman" w:cs="Times New Roman" w:hint="default"/>
        <w:b w:val="0"/>
        <w:sz w:val="24"/>
        <w:szCs w:val="24"/>
      </w:rPr>
    </w:lvl>
    <w:lvl w:ilvl="4">
      <w:start w:val="1"/>
      <w:numFmt w:val="decimal"/>
      <w:lvlText w:val="%1.%2.%3.%4.%5."/>
      <w:lvlJc w:val="left"/>
      <w:pPr>
        <w:tabs>
          <w:tab w:val="num" w:pos="2520"/>
        </w:tabs>
        <w:ind w:left="2520" w:hanging="1080"/>
      </w:pPr>
      <w:rPr>
        <w:rFonts w:ascii="Times New Roman" w:hAnsi="Times New Roman" w:cs="Times New Roman" w:hint="default"/>
        <w:b/>
      </w:rPr>
    </w:lvl>
    <w:lvl w:ilvl="5">
      <w:start w:val="1"/>
      <w:numFmt w:val="decimal"/>
      <w:lvlText w:val="%1.%2.%3.%4.%5.%6."/>
      <w:lvlJc w:val="left"/>
      <w:pPr>
        <w:tabs>
          <w:tab w:val="num" w:pos="2880"/>
        </w:tabs>
        <w:ind w:left="2880" w:hanging="1080"/>
      </w:pPr>
      <w:rPr>
        <w:rFonts w:ascii="Times New Roman" w:hAnsi="Times New Roman" w:cs="Times New Roman" w:hint="default"/>
        <w:b/>
      </w:rPr>
    </w:lvl>
    <w:lvl w:ilvl="6">
      <w:start w:val="1"/>
      <w:numFmt w:val="decimal"/>
      <w:lvlText w:val="%1.%2.%3.%4.%5.%6.%7."/>
      <w:lvlJc w:val="left"/>
      <w:pPr>
        <w:tabs>
          <w:tab w:val="num" w:pos="3600"/>
        </w:tabs>
        <w:ind w:left="3600" w:hanging="1440"/>
      </w:pPr>
      <w:rPr>
        <w:rFonts w:ascii="Times New Roman" w:hAnsi="Times New Roman" w:cs="Times New Roman" w:hint="default"/>
        <w:b/>
      </w:rPr>
    </w:lvl>
    <w:lvl w:ilvl="7">
      <w:start w:val="1"/>
      <w:numFmt w:val="decimal"/>
      <w:lvlText w:val="%1.%2.%3.%4.%5.%6.%7.%8."/>
      <w:lvlJc w:val="left"/>
      <w:pPr>
        <w:tabs>
          <w:tab w:val="num" w:pos="3960"/>
        </w:tabs>
        <w:ind w:left="3960" w:hanging="1440"/>
      </w:pPr>
      <w:rPr>
        <w:rFonts w:ascii="Times New Roman" w:hAnsi="Times New Roman" w:cs="Times New Roman" w:hint="default"/>
        <w:b/>
      </w:rPr>
    </w:lvl>
    <w:lvl w:ilvl="8">
      <w:start w:val="1"/>
      <w:numFmt w:val="decimal"/>
      <w:lvlText w:val="%1.%2.%3.%4.%5.%6.%7.%8.%9."/>
      <w:lvlJc w:val="left"/>
      <w:pPr>
        <w:tabs>
          <w:tab w:val="num" w:pos="4680"/>
        </w:tabs>
        <w:ind w:left="4680" w:hanging="1800"/>
      </w:pPr>
      <w:rPr>
        <w:rFonts w:ascii="Times New Roman" w:hAnsi="Times New Roman" w:cs="Times New Roman" w:hint="default"/>
        <w:b/>
      </w:rPr>
    </w:lvl>
  </w:abstractNum>
  <w:abstractNum w:abstractNumId="5" w15:restartNumberingAfterBreak="0">
    <w:nsid w:val="093B5829"/>
    <w:multiLevelType w:val="multilevel"/>
    <w:tmpl w:val="40462A6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B01CAE"/>
    <w:multiLevelType w:val="hybridMultilevel"/>
    <w:tmpl w:val="D056167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DAB1E5B"/>
    <w:multiLevelType w:val="hybridMultilevel"/>
    <w:tmpl w:val="5D2823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3404E4"/>
    <w:multiLevelType w:val="multilevel"/>
    <w:tmpl w:val="5562E0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10F2881"/>
    <w:multiLevelType w:val="hybridMultilevel"/>
    <w:tmpl w:val="25C67D9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46C22BA"/>
    <w:multiLevelType w:val="hybridMultilevel"/>
    <w:tmpl w:val="71D6B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C652F"/>
    <w:multiLevelType w:val="hybridMultilevel"/>
    <w:tmpl w:val="F91E9400"/>
    <w:lvl w:ilvl="0" w:tplc="0426000F">
      <w:start w:val="1"/>
      <w:numFmt w:val="decimal"/>
      <w:lvlText w:val="%1."/>
      <w:lvlJc w:val="left"/>
      <w:pPr>
        <w:ind w:left="2010" w:hanging="360"/>
      </w:pPr>
    </w:lvl>
    <w:lvl w:ilvl="1" w:tplc="04260019" w:tentative="1">
      <w:start w:val="1"/>
      <w:numFmt w:val="lowerLetter"/>
      <w:lvlText w:val="%2."/>
      <w:lvlJc w:val="left"/>
      <w:pPr>
        <w:ind w:left="2730" w:hanging="360"/>
      </w:pPr>
    </w:lvl>
    <w:lvl w:ilvl="2" w:tplc="0426001B" w:tentative="1">
      <w:start w:val="1"/>
      <w:numFmt w:val="lowerRoman"/>
      <w:lvlText w:val="%3."/>
      <w:lvlJc w:val="right"/>
      <w:pPr>
        <w:ind w:left="3450" w:hanging="180"/>
      </w:pPr>
    </w:lvl>
    <w:lvl w:ilvl="3" w:tplc="0426000F" w:tentative="1">
      <w:start w:val="1"/>
      <w:numFmt w:val="decimal"/>
      <w:lvlText w:val="%4."/>
      <w:lvlJc w:val="left"/>
      <w:pPr>
        <w:ind w:left="4170" w:hanging="360"/>
      </w:pPr>
    </w:lvl>
    <w:lvl w:ilvl="4" w:tplc="04260019" w:tentative="1">
      <w:start w:val="1"/>
      <w:numFmt w:val="lowerLetter"/>
      <w:lvlText w:val="%5."/>
      <w:lvlJc w:val="left"/>
      <w:pPr>
        <w:ind w:left="4890" w:hanging="360"/>
      </w:pPr>
    </w:lvl>
    <w:lvl w:ilvl="5" w:tplc="0426001B" w:tentative="1">
      <w:start w:val="1"/>
      <w:numFmt w:val="lowerRoman"/>
      <w:lvlText w:val="%6."/>
      <w:lvlJc w:val="right"/>
      <w:pPr>
        <w:ind w:left="5610" w:hanging="180"/>
      </w:pPr>
    </w:lvl>
    <w:lvl w:ilvl="6" w:tplc="0426000F" w:tentative="1">
      <w:start w:val="1"/>
      <w:numFmt w:val="decimal"/>
      <w:lvlText w:val="%7."/>
      <w:lvlJc w:val="left"/>
      <w:pPr>
        <w:ind w:left="6330" w:hanging="360"/>
      </w:pPr>
    </w:lvl>
    <w:lvl w:ilvl="7" w:tplc="04260019" w:tentative="1">
      <w:start w:val="1"/>
      <w:numFmt w:val="lowerLetter"/>
      <w:lvlText w:val="%8."/>
      <w:lvlJc w:val="left"/>
      <w:pPr>
        <w:ind w:left="7050" w:hanging="360"/>
      </w:pPr>
    </w:lvl>
    <w:lvl w:ilvl="8" w:tplc="0426001B" w:tentative="1">
      <w:start w:val="1"/>
      <w:numFmt w:val="lowerRoman"/>
      <w:lvlText w:val="%9."/>
      <w:lvlJc w:val="right"/>
      <w:pPr>
        <w:ind w:left="7770" w:hanging="180"/>
      </w:pPr>
    </w:lvl>
  </w:abstractNum>
  <w:abstractNum w:abstractNumId="12" w15:restartNumberingAfterBreak="0">
    <w:nsid w:val="1BB933C3"/>
    <w:multiLevelType w:val="multilevel"/>
    <w:tmpl w:val="211A51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D364601"/>
    <w:multiLevelType w:val="multilevel"/>
    <w:tmpl w:val="211A51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A0512A"/>
    <w:multiLevelType w:val="multilevel"/>
    <w:tmpl w:val="F1780F4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D7153E"/>
    <w:multiLevelType w:val="multilevel"/>
    <w:tmpl w:val="2D1607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FE4721"/>
    <w:multiLevelType w:val="hybridMultilevel"/>
    <w:tmpl w:val="E21A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357F2B"/>
    <w:multiLevelType w:val="multilevel"/>
    <w:tmpl w:val="383CB4DC"/>
    <w:lvl w:ilvl="0">
      <w:start w:val="1"/>
      <w:numFmt w:val="decimal"/>
      <w:lvlText w:val="%1."/>
      <w:lvlJc w:val="left"/>
      <w:pPr>
        <w:ind w:left="360" w:hanging="360"/>
      </w:pPr>
      <w:rPr>
        <w:rFonts w:hint="default"/>
        <w:b/>
        <w:strike w:val="0"/>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8" w15:restartNumberingAfterBreak="0">
    <w:nsid w:val="2E8144DE"/>
    <w:multiLevelType w:val="hybridMultilevel"/>
    <w:tmpl w:val="7EBC90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EB20E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4A765C"/>
    <w:multiLevelType w:val="multilevel"/>
    <w:tmpl w:val="77D0CDC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D66C0A"/>
    <w:multiLevelType w:val="multilevel"/>
    <w:tmpl w:val="2AF419F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782BBD"/>
    <w:multiLevelType w:val="hybridMultilevel"/>
    <w:tmpl w:val="6D944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B6835D5"/>
    <w:multiLevelType w:val="multilevel"/>
    <w:tmpl w:val="B5A049B8"/>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1801304"/>
    <w:multiLevelType w:val="hybridMultilevel"/>
    <w:tmpl w:val="769262B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38C16F7"/>
    <w:multiLevelType w:val="multilevel"/>
    <w:tmpl w:val="B5A049B8"/>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525850"/>
    <w:multiLevelType w:val="multilevel"/>
    <w:tmpl w:val="FCA6F24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DE36DA"/>
    <w:multiLevelType w:val="hybridMultilevel"/>
    <w:tmpl w:val="0E4CE324"/>
    <w:lvl w:ilvl="0" w:tplc="D63AEE5A">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21A73F3"/>
    <w:multiLevelType w:val="hybridMultilevel"/>
    <w:tmpl w:val="FFA638A6"/>
    <w:lvl w:ilvl="0" w:tplc="D63AEE5A">
      <w:start w:val="13"/>
      <w:numFmt w:val="bullet"/>
      <w:lvlText w:val="-"/>
      <w:lvlJc w:val="left"/>
      <w:pPr>
        <w:ind w:left="926" w:hanging="360"/>
      </w:pPr>
      <w:rPr>
        <w:rFonts w:ascii="Times New Roman" w:eastAsia="Times New Roman" w:hAnsi="Times New Roman" w:cs="Times New Roman" w:hint="default"/>
      </w:rPr>
    </w:lvl>
    <w:lvl w:ilvl="1" w:tplc="04260003" w:tentative="1">
      <w:start w:val="1"/>
      <w:numFmt w:val="bullet"/>
      <w:lvlText w:val="o"/>
      <w:lvlJc w:val="left"/>
      <w:pPr>
        <w:ind w:left="1646" w:hanging="360"/>
      </w:pPr>
      <w:rPr>
        <w:rFonts w:ascii="Courier New" w:hAnsi="Courier New" w:cs="Courier New" w:hint="default"/>
      </w:rPr>
    </w:lvl>
    <w:lvl w:ilvl="2" w:tplc="04260005" w:tentative="1">
      <w:start w:val="1"/>
      <w:numFmt w:val="bullet"/>
      <w:lvlText w:val=""/>
      <w:lvlJc w:val="left"/>
      <w:pPr>
        <w:ind w:left="2366" w:hanging="360"/>
      </w:pPr>
      <w:rPr>
        <w:rFonts w:ascii="Wingdings" w:hAnsi="Wingdings" w:hint="default"/>
      </w:rPr>
    </w:lvl>
    <w:lvl w:ilvl="3" w:tplc="04260001" w:tentative="1">
      <w:start w:val="1"/>
      <w:numFmt w:val="bullet"/>
      <w:lvlText w:val=""/>
      <w:lvlJc w:val="left"/>
      <w:pPr>
        <w:ind w:left="3086" w:hanging="360"/>
      </w:pPr>
      <w:rPr>
        <w:rFonts w:ascii="Symbol" w:hAnsi="Symbol" w:hint="default"/>
      </w:rPr>
    </w:lvl>
    <w:lvl w:ilvl="4" w:tplc="04260003" w:tentative="1">
      <w:start w:val="1"/>
      <w:numFmt w:val="bullet"/>
      <w:lvlText w:val="o"/>
      <w:lvlJc w:val="left"/>
      <w:pPr>
        <w:ind w:left="3806" w:hanging="360"/>
      </w:pPr>
      <w:rPr>
        <w:rFonts w:ascii="Courier New" w:hAnsi="Courier New" w:cs="Courier New" w:hint="default"/>
      </w:rPr>
    </w:lvl>
    <w:lvl w:ilvl="5" w:tplc="04260005" w:tentative="1">
      <w:start w:val="1"/>
      <w:numFmt w:val="bullet"/>
      <w:lvlText w:val=""/>
      <w:lvlJc w:val="left"/>
      <w:pPr>
        <w:ind w:left="4526" w:hanging="360"/>
      </w:pPr>
      <w:rPr>
        <w:rFonts w:ascii="Wingdings" w:hAnsi="Wingdings" w:hint="default"/>
      </w:rPr>
    </w:lvl>
    <w:lvl w:ilvl="6" w:tplc="04260001" w:tentative="1">
      <w:start w:val="1"/>
      <w:numFmt w:val="bullet"/>
      <w:lvlText w:val=""/>
      <w:lvlJc w:val="left"/>
      <w:pPr>
        <w:ind w:left="5246" w:hanging="360"/>
      </w:pPr>
      <w:rPr>
        <w:rFonts w:ascii="Symbol" w:hAnsi="Symbol" w:hint="default"/>
      </w:rPr>
    </w:lvl>
    <w:lvl w:ilvl="7" w:tplc="04260003" w:tentative="1">
      <w:start w:val="1"/>
      <w:numFmt w:val="bullet"/>
      <w:lvlText w:val="o"/>
      <w:lvlJc w:val="left"/>
      <w:pPr>
        <w:ind w:left="5966" w:hanging="360"/>
      </w:pPr>
      <w:rPr>
        <w:rFonts w:ascii="Courier New" w:hAnsi="Courier New" w:cs="Courier New" w:hint="default"/>
      </w:rPr>
    </w:lvl>
    <w:lvl w:ilvl="8" w:tplc="04260005" w:tentative="1">
      <w:start w:val="1"/>
      <w:numFmt w:val="bullet"/>
      <w:lvlText w:val=""/>
      <w:lvlJc w:val="left"/>
      <w:pPr>
        <w:ind w:left="6686" w:hanging="360"/>
      </w:pPr>
      <w:rPr>
        <w:rFonts w:ascii="Wingdings" w:hAnsi="Wingdings" w:hint="default"/>
      </w:rPr>
    </w:lvl>
  </w:abstractNum>
  <w:abstractNum w:abstractNumId="29" w15:restartNumberingAfterBreak="0">
    <w:nsid w:val="524568D3"/>
    <w:multiLevelType w:val="multilevel"/>
    <w:tmpl w:val="5DFADC44"/>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72A283A"/>
    <w:multiLevelType w:val="multilevel"/>
    <w:tmpl w:val="E9923B7A"/>
    <w:lvl w:ilvl="0">
      <w:start w:val="1"/>
      <w:numFmt w:val="decimal"/>
      <w:lvlText w:val="%1."/>
      <w:lvlJc w:val="left"/>
      <w:pPr>
        <w:tabs>
          <w:tab w:val="num" w:pos="360"/>
        </w:tabs>
        <w:ind w:left="360" w:hanging="360"/>
      </w:pPr>
      <w:rPr>
        <w:b/>
        <w:sz w:val="22"/>
        <w:szCs w:val="22"/>
        <w:vertAlign w:val="baseline"/>
      </w:rPr>
    </w:lvl>
    <w:lvl w:ilvl="1">
      <w:start w:val="1"/>
      <w:numFmt w:val="decimal"/>
      <w:lvlText w:val="%1.%2."/>
      <w:lvlJc w:val="left"/>
      <w:pPr>
        <w:tabs>
          <w:tab w:val="num" w:pos="552"/>
        </w:tabs>
        <w:ind w:left="552" w:hanging="432"/>
      </w:pPr>
      <w:rPr>
        <w:rFonts w:ascii="Times New Roman" w:eastAsia="Times New Roman" w:hAnsi="Times New Roman" w:cs="Times New Roman" w:hint="default"/>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57AB00DA"/>
    <w:multiLevelType w:val="hybridMultilevel"/>
    <w:tmpl w:val="A606BBE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91B38E6"/>
    <w:multiLevelType w:val="hybridMultilevel"/>
    <w:tmpl w:val="F7E46C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B866DE3"/>
    <w:multiLevelType w:val="multilevel"/>
    <w:tmpl w:val="B8A6335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val="0"/>
        <w:color w:val="auto"/>
        <w:sz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F65F56"/>
    <w:multiLevelType w:val="hybridMultilevel"/>
    <w:tmpl w:val="8184435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2B0480A"/>
    <w:multiLevelType w:val="hybridMultilevel"/>
    <w:tmpl w:val="420E6C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C97017"/>
    <w:multiLevelType w:val="multilevel"/>
    <w:tmpl w:val="A2A2AFD2"/>
    <w:lvl w:ilvl="0">
      <w:start w:val="4"/>
      <w:numFmt w:val="decimal"/>
      <w:lvlText w:val="%1."/>
      <w:lvlJc w:val="left"/>
      <w:pPr>
        <w:tabs>
          <w:tab w:val="num" w:pos="360"/>
        </w:tabs>
        <w:ind w:left="360" w:hanging="360"/>
      </w:pPr>
      <w:rPr>
        <w:rFonts w:hint="default"/>
        <w:b w:val="0"/>
      </w:rPr>
    </w:lvl>
    <w:lvl w:ilvl="1">
      <w:start w:val="1"/>
      <w:numFmt w:val="decimal"/>
      <w:isLgl/>
      <w:lvlText w:val="%2.%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7" w15:restartNumberingAfterBreak="0">
    <w:nsid w:val="6D4D7240"/>
    <w:multiLevelType w:val="hybridMultilevel"/>
    <w:tmpl w:val="BED8D6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8E3040"/>
    <w:multiLevelType w:val="hybridMultilevel"/>
    <w:tmpl w:val="79D44ED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6ED66A23"/>
    <w:multiLevelType w:val="hybridMultilevel"/>
    <w:tmpl w:val="41BAD35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F170F2B"/>
    <w:multiLevelType w:val="multilevel"/>
    <w:tmpl w:val="03F8ACE0"/>
    <w:lvl w:ilvl="0">
      <w:start w:val="3"/>
      <w:numFmt w:val="decimal"/>
      <w:lvlText w:val="%1"/>
      <w:lvlJc w:val="left"/>
      <w:pPr>
        <w:tabs>
          <w:tab w:val="num" w:pos="456"/>
        </w:tabs>
        <w:ind w:left="456" w:hanging="456"/>
      </w:pPr>
      <w:rPr>
        <w:rFonts w:hint="default"/>
      </w:rPr>
    </w:lvl>
    <w:lvl w:ilvl="1">
      <w:start w:val="1"/>
      <w:numFmt w:val="decimal"/>
      <w:lvlText w:val="%1.%2"/>
      <w:lvlJc w:val="left"/>
      <w:pPr>
        <w:tabs>
          <w:tab w:val="num" w:pos="456"/>
        </w:tabs>
        <w:ind w:left="456" w:hanging="45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F821F42"/>
    <w:multiLevelType w:val="multilevel"/>
    <w:tmpl w:val="08EA6966"/>
    <w:lvl w:ilvl="0">
      <w:start w:val="1"/>
      <w:numFmt w:val="decimal"/>
      <w:lvlText w:val="%1."/>
      <w:lvlJc w:val="left"/>
      <w:pPr>
        <w:tabs>
          <w:tab w:val="num" w:pos="456"/>
        </w:tabs>
        <w:ind w:left="456" w:hanging="456"/>
      </w:pPr>
      <w:rPr>
        <w:rFonts w:ascii="Times New Roman" w:eastAsia="Times New Roman" w:hAnsi="Times New Roman" w:cs="Times New Roman"/>
      </w:rPr>
    </w:lvl>
    <w:lvl w:ilvl="1">
      <w:start w:val="1"/>
      <w:numFmt w:val="decimal"/>
      <w:lvlText w:val="%2."/>
      <w:lvlJc w:val="left"/>
      <w:pPr>
        <w:tabs>
          <w:tab w:val="num" w:pos="456"/>
        </w:tabs>
        <w:ind w:left="456" w:hanging="456"/>
      </w:pPr>
      <w:rPr>
        <w:rFonts w:hint="default"/>
        <w:b w:val="0"/>
        <w:i w:val="0"/>
        <w:color w:val="auto"/>
      </w:rPr>
    </w:lvl>
    <w:lvl w:ilvl="2">
      <w:start w:val="1"/>
      <w:numFmt w:val="decimal"/>
      <w:lvlText w:val="%1.%2.%3"/>
      <w:lvlJc w:val="left"/>
      <w:pPr>
        <w:tabs>
          <w:tab w:val="num" w:pos="862"/>
        </w:tabs>
        <w:ind w:left="862"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0F775ED"/>
    <w:multiLevelType w:val="hybridMultilevel"/>
    <w:tmpl w:val="AFCCD0A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4523CF0"/>
    <w:multiLevelType w:val="hybridMultilevel"/>
    <w:tmpl w:val="1646E10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75E3462"/>
    <w:multiLevelType w:val="hybridMultilevel"/>
    <w:tmpl w:val="BE0410D4"/>
    <w:lvl w:ilvl="0" w:tplc="7110F7D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DE344AC"/>
    <w:multiLevelType w:val="hybridMultilevel"/>
    <w:tmpl w:val="D00012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1D5A0A"/>
    <w:multiLevelType w:val="hybridMultilevel"/>
    <w:tmpl w:val="C7A0BD34"/>
    <w:lvl w:ilvl="0" w:tplc="BB740AC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D7426B"/>
    <w:multiLevelType w:val="hybridMultilevel"/>
    <w:tmpl w:val="87F2CB9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73592210">
    <w:abstractNumId w:val="41"/>
  </w:num>
  <w:num w:numId="2" w16cid:durableId="1084837451">
    <w:abstractNumId w:val="40"/>
  </w:num>
  <w:num w:numId="3" w16cid:durableId="1302619163">
    <w:abstractNumId w:val="5"/>
  </w:num>
  <w:num w:numId="4" w16cid:durableId="2077820183">
    <w:abstractNumId w:val="36"/>
  </w:num>
  <w:num w:numId="5" w16cid:durableId="721565524">
    <w:abstractNumId w:val="29"/>
  </w:num>
  <w:num w:numId="6" w16cid:durableId="717751287">
    <w:abstractNumId w:val="4"/>
  </w:num>
  <w:num w:numId="7" w16cid:durableId="624851467">
    <w:abstractNumId w:val="26"/>
  </w:num>
  <w:num w:numId="8" w16cid:durableId="868953256">
    <w:abstractNumId w:val="21"/>
  </w:num>
  <w:num w:numId="9" w16cid:durableId="269550401">
    <w:abstractNumId w:val="18"/>
  </w:num>
  <w:num w:numId="10" w16cid:durableId="14523607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4325515">
    <w:abstractNumId w:val="47"/>
  </w:num>
  <w:num w:numId="12" w16cid:durableId="1584103323">
    <w:abstractNumId w:val="24"/>
  </w:num>
  <w:num w:numId="13" w16cid:durableId="1992557620">
    <w:abstractNumId w:val="39"/>
  </w:num>
  <w:num w:numId="14" w16cid:durableId="1865442825">
    <w:abstractNumId w:val="9"/>
  </w:num>
  <w:num w:numId="15" w16cid:durableId="1656569051">
    <w:abstractNumId w:val="6"/>
  </w:num>
  <w:num w:numId="16" w16cid:durableId="2137479799">
    <w:abstractNumId w:val="31"/>
  </w:num>
  <w:num w:numId="17" w16cid:durableId="347800760">
    <w:abstractNumId w:val="8"/>
  </w:num>
  <w:num w:numId="18" w16cid:durableId="1389721155">
    <w:abstractNumId w:val="11"/>
  </w:num>
  <w:num w:numId="19" w16cid:durableId="252907783">
    <w:abstractNumId w:val="14"/>
  </w:num>
  <w:num w:numId="20" w16cid:durableId="770971293">
    <w:abstractNumId w:val="20"/>
  </w:num>
  <w:num w:numId="21" w16cid:durableId="1287656731">
    <w:abstractNumId w:val="15"/>
  </w:num>
  <w:num w:numId="22" w16cid:durableId="1835142201">
    <w:abstractNumId w:val="7"/>
  </w:num>
  <w:num w:numId="23" w16cid:durableId="1912226841">
    <w:abstractNumId w:val="32"/>
  </w:num>
  <w:num w:numId="24" w16cid:durableId="1097605016">
    <w:abstractNumId w:val="38"/>
  </w:num>
  <w:num w:numId="25" w16cid:durableId="796486350">
    <w:abstractNumId w:val="10"/>
  </w:num>
  <w:num w:numId="26" w16cid:durableId="1835491287">
    <w:abstractNumId w:val="16"/>
  </w:num>
  <w:num w:numId="27" w16cid:durableId="1645114402">
    <w:abstractNumId w:val="27"/>
  </w:num>
  <w:num w:numId="28" w16cid:durableId="1189832175">
    <w:abstractNumId w:val="23"/>
  </w:num>
  <w:num w:numId="29" w16cid:durableId="1890023774">
    <w:abstractNumId w:val="19"/>
  </w:num>
  <w:num w:numId="30" w16cid:durableId="1498688073">
    <w:abstractNumId w:val="28"/>
  </w:num>
  <w:num w:numId="31" w16cid:durableId="2008285405">
    <w:abstractNumId w:val="34"/>
  </w:num>
  <w:num w:numId="32" w16cid:durableId="462427834">
    <w:abstractNumId w:val="42"/>
  </w:num>
  <w:num w:numId="33" w16cid:durableId="1098478477">
    <w:abstractNumId w:val="3"/>
  </w:num>
  <w:num w:numId="34" w16cid:durableId="81034112">
    <w:abstractNumId w:val="43"/>
  </w:num>
  <w:num w:numId="35" w16cid:durableId="2141529812">
    <w:abstractNumId w:val="17"/>
  </w:num>
  <w:num w:numId="36" w16cid:durableId="2110158591">
    <w:abstractNumId w:val="2"/>
  </w:num>
  <w:num w:numId="37" w16cid:durableId="1353416505">
    <w:abstractNumId w:val="44"/>
  </w:num>
  <w:num w:numId="38" w16cid:durableId="717823168">
    <w:abstractNumId w:val="45"/>
  </w:num>
  <w:num w:numId="39" w16cid:durableId="610862068">
    <w:abstractNumId w:val="22"/>
  </w:num>
  <w:num w:numId="40" w16cid:durableId="807862621">
    <w:abstractNumId w:val="25"/>
  </w:num>
  <w:num w:numId="41" w16cid:durableId="334184753">
    <w:abstractNumId w:val="46"/>
  </w:num>
  <w:num w:numId="42" w16cid:durableId="1335649705">
    <w:abstractNumId w:val="37"/>
  </w:num>
  <w:num w:numId="43" w16cid:durableId="865757082">
    <w:abstractNumId w:val="12"/>
  </w:num>
  <w:num w:numId="44" w16cid:durableId="84350691">
    <w:abstractNumId w:val="13"/>
  </w:num>
  <w:num w:numId="45" w16cid:durableId="582379588">
    <w:abstractNumId w:val="1"/>
  </w:num>
  <w:num w:numId="46" w16cid:durableId="713895420">
    <w:abstractNumId w:val="35"/>
  </w:num>
  <w:num w:numId="47" w16cid:durableId="1796025523">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7A"/>
    <w:rsid w:val="000051DC"/>
    <w:rsid w:val="00006400"/>
    <w:rsid w:val="00010A02"/>
    <w:rsid w:val="00015710"/>
    <w:rsid w:val="0001725E"/>
    <w:rsid w:val="00017C72"/>
    <w:rsid w:val="0002331E"/>
    <w:rsid w:val="00040AB0"/>
    <w:rsid w:val="00055393"/>
    <w:rsid w:val="00055841"/>
    <w:rsid w:val="00072BF1"/>
    <w:rsid w:val="00091020"/>
    <w:rsid w:val="000923D0"/>
    <w:rsid w:val="00096358"/>
    <w:rsid w:val="000A3DA4"/>
    <w:rsid w:val="000A4280"/>
    <w:rsid w:val="000B4246"/>
    <w:rsid w:val="000B441F"/>
    <w:rsid w:val="000B698F"/>
    <w:rsid w:val="000C4A39"/>
    <w:rsid w:val="000E119B"/>
    <w:rsid w:val="00112C4D"/>
    <w:rsid w:val="00125097"/>
    <w:rsid w:val="00126D8F"/>
    <w:rsid w:val="00144253"/>
    <w:rsid w:val="001469A7"/>
    <w:rsid w:val="0015044F"/>
    <w:rsid w:val="00152CBC"/>
    <w:rsid w:val="00154024"/>
    <w:rsid w:val="001627A6"/>
    <w:rsid w:val="00170859"/>
    <w:rsid w:val="00180297"/>
    <w:rsid w:val="00180C6F"/>
    <w:rsid w:val="001A0B31"/>
    <w:rsid w:val="001B249C"/>
    <w:rsid w:val="001C382F"/>
    <w:rsid w:val="001C462B"/>
    <w:rsid w:val="001C6FF6"/>
    <w:rsid w:val="001F3219"/>
    <w:rsid w:val="001F4E44"/>
    <w:rsid w:val="00203F44"/>
    <w:rsid w:val="00214168"/>
    <w:rsid w:val="00215E35"/>
    <w:rsid w:val="002206AF"/>
    <w:rsid w:val="00221D41"/>
    <w:rsid w:val="00230CB9"/>
    <w:rsid w:val="00232C20"/>
    <w:rsid w:val="00240AC4"/>
    <w:rsid w:val="00241C70"/>
    <w:rsid w:val="00244735"/>
    <w:rsid w:val="00244A2F"/>
    <w:rsid w:val="002453EE"/>
    <w:rsid w:val="00250359"/>
    <w:rsid w:val="00251519"/>
    <w:rsid w:val="00275BCA"/>
    <w:rsid w:val="0028307A"/>
    <w:rsid w:val="00290455"/>
    <w:rsid w:val="002A7E32"/>
    <w:rsid w:val="002B15FF"/>
    <w:rsid w:val="002C7347"/>
    <w:rsid w:val="002C74C2"/>
    <w:rsid w:val="002D60E2"/>
    <w:rsid w:val="0030309A"/>
    <w:rsid w:val="00306B73"/>
    <w:rsid w:val="0032295E"/>
    <w:rsid w:val="00323357"/>
    <w:rsid w:val="003271AD"/>
    <w:rsid w:val="003307F5"/>
    <w:rsid w:val="003335FA"/>
    <w:rsid w:val="00336DBE"/>
    <w:rsid w:val="003401B0"/>
    <w:rsid w:val="00350E67"/>
    <w:rsid w:val="00360712"/>
    <w:rsid w:val="00374BB5"/>
    <w:rsid w:val="00374F91"/>
    <w:rsid w:val="0037707F"/>
    <w:rsid w:val="003801C8"/>
    <w:rsid w:val="00387FEF"/>
    <w:rsid w:val="00394BF4"/>
    <w:rsid w:val="00397272"/>
    <w:rsid w:val="003A1988"/>
    <w:rsid w:val="003A1FBB"/>
    <w:rsid w:val="003A3806"/>
    <w:rsid w:val="003A4906"/>
    <w:rsid w:val="003A4B03"/>
    <w:rsid w:val="003A7D10"/>
    <w:rsid w:val="003D2BD1"/>
    <w:rsid w:val="003E24E8"/>
    <w:rsid w:val="003E4ADD"/>
    <w:rsid w:val="003F68EF"/>
    <w:rsid w:val="003F6E2E"/>
    <w:rsid w:val="00401BA2"/>
    <w:rsid w:val="0041408F"/>
    <w:rsid w:val="00414724"/>
    <w:rsid w:val="00417C3C"/>
    <w:rsid w:val="0042773D"/>
    <w:rsid w:val="00427803"/>
    <w:rsid w:val="004420AA"/>
    <w:rsid w:val="00446831"/>
    <w:rsid w:val="00446E3C"/>
    <w:rsid w:val="00452671"/>
    <w:rsid w:val="004619B8"/>
    <w:rsid w:val="0046414D"/>
    <w:rsid w:val="004668E1"/>
    <w:rsid w:val="00467D66"/>
    <w:rsid w:val="00474BA6"/>
    <w:rsid w:val="00482446"/>
    <w:rsid w:val="00482849"/>
    <w:rsid w:val="00483CB3"/>
    <w:rsid w:val="00492655"/>
    <w:rsid w:val="00496248"/>
    <w:rsid w:val="004A2C41"/>
    <w:rsid w:val="004A2F81"/>
    <w:rsid w:val="004A516D"/>
    <w:rsid w:val="004A51FF"/>
    <w:rsid w:val="004A73F2"/>
    <w:rsid w:val="004B133A"/>
    <w:rsid w:val="004B5162"/>
    <w:rsid w:val="004B6403"/>
    <w:rsid w:val="004B6472"/>
    <w:rsid w:val="004C10B6"/>
    <w:rsid w:val="004C477B"/>
    <w:rsid w:val="004C783F"/>
    <w:rsid w:val="004D0104"/>
    <w:rsid w:val="004D0BDC"/>
    <w:rsid w:val="004D199F"/>
    <w:rsid w:val="004D2DA0"/>
    <w:rsid w:val="004E0C98"/>
    <w:rsid w:val="004E50D4"/>
    <w:rsid w:val="0051013C"/>
    <w:rsid w:val="005164AC"/>
    <w:rsid w:val="005237F4"/>
    <w:rsid w:val="0053112C"/>
    <w:rsid w:val="00542DF8"/>
    <w:rsid w:val="00544AF1"/>
    <w:rsid w:val="00546D78"/>
    <w:rsid w:val="00553785"/>
    <w:rsid w:val="0056609F"/>
    <w:rsid w:val="005767BE"/>
    <w:rsid w:val="00586160"/>
    <w:rsid w:val="00586DA2"/>
    <w:rsid w:val="005901CA"/>
    <w:rsid w:val="005C3362"/>
    <w:rsid w:val="005C4B76"/>
    <w:rsid w:val="005D06D7"/>
    <w:rsid w:val="005D44CA"/>
    <w:rsid w:val="005D6A01"/>
    <w:rsid w:val="005F1C8B"/>
    <w:rsid w:val="005F39F6"/>
    <w:rsid w:val="006008BF"/>
    <w:rsid w:val="00613690"/>
    <w:rsid w:val="00616D35"/>
    <w:rsid w:val="00617888"/>
    <w:rsid w:val="0062109A"/>
    <w:rsid w:val="00622B8D"/>
    <w:rsid w:val="00634C05"/>
    <w:rsid w:val="00635E3D"/>
    <w:rsid w:val="00641C11"/>
    <w:rsid w:val="006429BB"/>
    <w:rsid w:val="006434A1"/>
    <w:rsid w:val="00646AC9"/>
    <w:rsid w:val="006679D1"/>
    <w:rsid w:val="006771D8"/>
    <w:rsid w:val="00680BB6"/>
    <w:rsid w:val="00681FC4"/>
    <w:rsid w:val="006A119C"/>
    <w:rsid w:val="006C2D57"/>
    <w:rsid w:val="006E1C13"/>
    <w:rsid w:val="006E1DD3"/>
    <w:rsid w:val="006E514B"/>
    <w:rsid w:val="006E72F8"/>
    <w:rsid w:val="006F05F9"/>
    <w:rsid w:val="006F1C9B"/>
    <w:rsid w:val="006F2A6B"/>
    <w:rsid w:val="006F347D"/>
    <w:rsid w:val="006F5730"/>
    <w:rsid w:val="006F6CF8"/>
    <w:rsid w:val="007062A3"/>
    <w:rsid w:val="007109CE"/>
    <w:rsid w:val="007151F1"/>
    <w:rsid w:val="00730E42"/>
    <w:rsid w:val="007406DF"/>
    <w:rsid w:val="00741067"/>
    <w:rsid w:val="00745856"/>
    <w:rsid w:val="00760ECA"/>
    <w:rsid w:val="00764D54"/>
    <w:rsid w:val="007671B7"/>
    <w:rsid w:val="007718EA"/>
    <w:rsid w:val="00774DEB"/>
    <w:rsid w:val="00775EE5"/>
    <w:rsid w:val="007866ED"/>
    <w:rsid w:val="00792632"/>
    <w:rsid w:val="007A2C2B"/>
    <w:rsid w:val="007B56DB"/>
    <w:rsid w:val="007B75DC"/>
    <w:rsid w:val="007C7377"/>
    <w:rsid w:val="007D1D4C"/>
    <w:rsid w:val="007D4FE1"/>
    <w:rsid w:val="007E0745"/>
    <w:rsid w:val="007E329F"/>
    <w:rsid w:val="007E4A83"/>
    <w:rsid w:val="007F5787"/>
    <w:rsid w:val="007F60D5"/>
    <w:rsid w:val="00805318"/>
    <w:rsid w:val="00807296"/>
    <w:rsid w:val="00807C47"/>
    <w:rsid w:val="00822F82"/>
    <w:rsid w:val="00823758"/>
    <w:rsid w:val="00824B8A"/>
    <w:rsid w:val="00832648"/>
    <w:rsid w:val="008327F1"/>
    <w:rsid w:val="00832E5C"/>
    <w:rsid w:val="00834452"/>
    <w:rsid w:val="00834597"/>
    <w:rsid w:val="008346E1"/>
    <w:rsid w:val="00840812"/>
    <w:rsid w:val="00844214"/>
    <w:rsid w:val="00850AF8"/>
    <w:rsid w:val="008672E3"/>
    <w:rsid w:val="00882257"/>
    <w:rsid w:val="00883242"/>
    <w:rsid w:val="008873BB"/>
    <w:rsid w:val="00893183"/>
    <w:rsid w:val="00893445"/>
    <w:rsid w:val="008946E3"/>
    <w:rsid w:val="0089764C"/>
    <w:rsid w:val="008B07EE"/>
    <w:rsid w:val="008B57B6"/>
    <w:rsid w:val="008C4931"/>
    <w:rsid w:val="008C5C09"/>
    <w:rsid w:val="008C6840"/>
    <w:rsid w:val="008D38B6"/>
    <w:rsid w:val="008D43BD"/>
    <w:rsid w:val="008D6EBE"/>
    <w:rsid w:val="008E0CF0"/>
    <w:rsid w:val="008E4EE1"/>
    <w:rsid w:val="008E791E"/>
    <w:rsid w:val="00927D9B"/>
    <w:rsid w:val="00943835"/>
    <w:rsid w:val="00960A31"/>
    <w:rsid w:val="009671B6"/>
    <w:rsid w:val="009813B8"/>
    <w:rsid w:val="009814CA"/>
    <w:rsid w:val="009957A9"/>
    <w:rsid w:val="009A64A1"/>
    <w:rsid w:val="009A7501"/>
    <w:rsid w:val="009B51B3"/>
    <w:rsid w:val="009B7428"/>
    <w:rsid w:val="009C6005"/>
    <w:rsid w:val="009C6206"/>
    <w:rsid w:val="009D201C"/>
    <w:rsid w:val="009D34FE"/>
    <w:rsid w:val="009E1581"/>
    <w:rsid w:val="009F03D0"/>
    <w:rsid w:val="00A10479"/>
    <w:rsid w:val="00A11DF2"/>
    <w:rsid w:val="00A15E11"/>
    <w:rsid w:val="00A21001"/>
    <w:rsid w:val="00A25E9A"/>
    <w:rsid w:val="00A31B8C"/>
    <w:rsid w:val="00A327D3"/>
    <w:rsid w:val="00A360D1"/>
    <w:rsid w:val="00A36F80"/>
    <w:rsid w:val="00A37C52"/>
    <w:rsid w:val="00A516BC"/>
    <w:rsid w:val="00A60864"/>
    <w:rsid w:val="00A64D1C"/>
    <w:rsid w:val="00A700DD"/>
    <w:rsid w:val="00A858D2"/>
    <w:rsid w:val="00A96446"/>
    <w:rsid w:val="00A968F5"/>
    <w:rsid w:val="00AA6FB4"/>
    <w:rsid w:val="00AB7FB6"/>
    <w:rsid w:val="00AD1CEA"/>
    <w:rsid w:val="00AD45F4"/>
    <w:rsid w:val="00AE0850"/>
    <w:rsid w:val="00AE296E"/>
    <w:rsid w:val="00AF3A96"/>
    <w:rsid w:val="00AF5EF0"/>
    <w:rsid w:val="00B03D55"/>
    <w:rsid w:val="00B157F8"/>
    <w:rsid w:val="00B357EB"/>
    <w:rsid w:val="00B41D36"/>
    <w:rsid w:val="00B449EC"/>
    <w:rsid w:val="00B509C2"/>
    <w:rsid w:val="00B539AC"/>
    <w:rsid w:val="00B73457"/>
    <w:rsid w:val="00B73924"/>
    <w:rsid w:val="00B85371"/>
    <w:rsid w:val="00B951C7"/>
    <w:rsid w:val="00B96E0E"/>
    <w:rsid w:val="00BA1072"/>
    <w:rsid w:val="00BA4777"/>
    <w:rsid w:val="00BA53B3"/>
    <w:rsid w:val="00BA667E"/>
    <w:rsid w:val="00BB3017"/>
    <w:rsid w:val="00BB5559"/>
    <w:rsid w:val="00BB7FF6"/>
    <w:rsid w:val="00BC561F"/>
    <w:rsid w:val="00BD3747"/>
    <w:rsid w:val="00BD503F"/>
    <w:rsid w:val="00BE045A"/>
    <w:rsid w:val="00BE2259"/>
    <w:rsid w:val="00BF3904"/>
    <w:rsid w:val="00C027F8"/>
    <w:rsid w:val="00C03FC3"/>
    <w:rsid w:val="00C13949"/>
    <w:rsid w:val="00C17C17"/>
    <w:rsid w:val="00C2010B"/>
    <w:rsid w:val="00C25221"/>
    <w:rsid w:val="00C34CD9"/>
    <w:rsid w:val="00C36743"/>
    <w:rsid w:val="00C6116A"/>
    <w:rsid w:val="00C717ED"/>
    <w:rsid w:val="00C800BB"/>
    <w:rsid w:val="00C80DCF"/>
    <w:rsid w:val="00C87765"/>
    <w:rsid w:val="00C9291C"/>
    <w:rsid w:val="00C929DA"/>
    <w:rsid w:val="00C93EF9"/>
    <w:rsid w:val="00CA24F9"/>
    <w:rsid w:val="00CA3E3B"/>
    <w:rsid w:val="00CA5CBE"/>
    <w:rsid w:val="00CB0E77"/>
    <w:rsid w:val="00CB28D7"/>
    <w:rsid w:val="00CB3CA7"/>
    <w:rsid w:val="00CC6713"/>
    <w:rsid w:val="00CC6976"/>
    <w:rsid w:val="00CE3C5E"/>
    <w:rsid w:val="00CE55C7"/>
    <w:rsid w:val="00CF19AB"/>
    <w:rsid w:val="00CF36E5"/>
    <w:rsid w:val="00CF784F"/>
    <w:rsid w:val="00D03AC4"/>
    <w:rsid w:val="00D10C36"/>
    <w:rsid w:val="00D10D1F"/>
    <w:rsid w:val="00D143D9"/>
    <w:rsid w:val="00D26AED"/>
    <w:rsid w:val="00D27F87"/>
    <w:rsid w:val="00D341DF"/>
    <w:rsid w:val="00D425FC"/>
    <w:rsid w:val="00D54201"/>
    <w:rsid w:val="00D5589D"/>
    <w:rsid w:val="00D63C89"/>
    <w:rsid w:val="00D743B3"/>
    <w:rsid w:val="00D82AF0"/>
    <w:rsid w:val="00D94B24"/>
    <w:rsid w:val="00DB08E3"/>
    <w:rsid w:val="00DB1F0D"/>
    <w:rsid w:val="00DB37E2"/>
    <w:rsid w:val="00DB4BB0"/>
    <w:rsid w:val="00DB4F85"/>
    <w:rsid w:val="00DB6E13"/>
    <w:rsid w:val="00DC670E"/>
    <w:rsid w:val="00DD7585"/>
    <w:rsid w:val="00DE0102"/>
    <w:rsid w:val="00DE57FE"/>
    <w:rsid w:val="00E11CB7"/>
    <w:rsid w:val="00E122E6"/>
    <w:rsid w:val="00E157E4"/>
    <w:rsid w:val="00E20498"/>
    <w:rsid w:val="00E2361E"/>
    <w:rsid w:val="00E32536"/>
    <w:rsid w:val="00E51531"/>
    <w:rsid w:val="00E63330"/>
    <w:rsid w:val="00E644C2"/>
    <w:rsid w:val="00E719B1"/>
    <w:rsid w:val="00E71D7A"/>
    <w:rsid w:val="00E767F0"/>
    <w:rsid w:val="00E973FF"/>
    <w:rsid w:val="00EA4B58"/>
    <w:rsid w:val="00EB3DF6"/>
    <w:rsid w:val="00EC1ABA"/>
    <w:rsid w:val="00EC54DB"/>
    <w:rsid w:val="00EC6349"/>
    <w:rsid w:val="00EC6B95"/>
    <w:rsid w:val="00EC7C74"/>
    <w:rsid w:val="00ED4419"/>
    <w:rsid w:val="00EE4E4E"/>
    <w:rsid w:val="00EF61E1"/>
    <w:rsid w:val="00EF7986"/>
    <w:rsid w:val="00F03F98"/>
    <w:rsid w:val="00F1133F"/>
    <w:rsid w:val="00F14021"/>
    <w:rsid w:val="00F233EA"/>
    <w:rsid w:val="00F27B40"/>
    <w:rsid w:val="00F34C57"/>
    <w:rsid w:val="00F5605B"/>
    <w:rsid w:val="00F61DCD"/>
    <w:rsid w:val="00F639B2"/>
    <w:rsid w:val="00F64EBB"/>
    <w:rsid w:val="00FA028C"/>
    <w:rsid w:val="00FA4C3F"/>
    <w:rsid w:val="00FA7912"/>
    <w:rsid w:val="00FB3519"/>
    <w:rsid w:val="00FB7B9E"/>
    <w:rsid w:val="00FC7E99"/>
    <w:rsid w:val="00FD7549"/>
    <w:rsid w:val="00FE0F11"/>
    <w:rsid w:val="00FE2948"/>
    <w:rsid w:val="00FF360A"/>
    <w:rsid w:val="00FF4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CF6F"/>
  <w15:docId w15:val="{26CDE8A5-46AC-404E-A2D4-3127B9D9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lv-LV"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8307A"/>
    <w:pPr>
      <w:spacing w:line="240" w:lineRule="auto"/>
    </w:pPr>
    <w:rPr>
      <w:rFonts w:eastAsia="Times New Roman" w:cs="Times New Roman"/>
      <w:sz w:val="20"/>
      <w:szCs w:val="20"/>
    </w:rPr>
  </w:style>
  <w:style w:type="paragraph" w:styleId="Virsraksts1">
    <w:name w:val="heading 1"/>
    <w:basedOn w:val="Parasts"/>
    <w:next w:val="Parasts"/>
    <w:link w:val="Virsraksts1Rakstz"/>
    <w:qFormat/>
    <w:rsid w:val="0028307A"/>
    <w:pPr>
      <w:keepNext/>
      <w:jc w:val="center"/>
      <w:outlineLvl w:val="0"/>
    </w:pPr>
    <w:rPr>
      <w:b/>
      <w:sz w:val="28"/>
    </w:rPr>
  </w:style>
  <w:style w:type="paragraph" w:styleId="Virsraksts2">
    <w:name w:val="heading 2"/>
    <w:basedOn w:val="Parasts"/>
    <w:next w:val="Parasts"/>
    <w:link w:val="Virsraksts2Rakstz"/>
    <w:qFormat/>
    <w:rsid w:val="0028307A"/>
    <w:pPr>
      <w:keepNext/>
      <w:spacing w:line="360" w:lineRule="auto"/>
      <w:jc w:val="center"/>
      <w:outlineLvl w:val="1"/>
    </w:pPr>
    <w:rPr>
      <w:b/>
      <w:sz w:val="40"/>
      <w:u w:val="single"/>
    </w:rPr>
  </w:style>
  <w:style w:type="paragraph" w:styleId="Virsraksts4">
    <w:name w:val="heading 4"/>
    <w:basedOn w:val="Parasts"/>
    <w:next w:val="Parasts"/>
    <w:link w:val="Virsraksts4Rakstz"/>
    <w:qFormat/>
    <w:rsid w:val="0028307A"/>
    <w:pPr>
      <w:keepNext/>
      <w:spacing w:before="240" w:after="60"/>
      <w:outlineLvl w:val="3"/>
    </w:pPr>
    <w:rPr>
      <w:b/>
      <w:bCs/>
      <w:sz w:val="28"/>
      <w:szCs w:val="28"/>
    </w:rPr>
  </w:style>
  <w:style w:type="paragraph" w:styleId="Virsraksts5">
    <w:name w:val="heading 5"/>
    <w:basedOn w:val="Parasts"/>
    <w:next w:val="Parasts"/>
    <w:link w:val="Virsraksts5Rakstz"/>
    <w:uiPriority w:val="9"/>
    <w:semiHidden/>
    <w:unhideWhenUsed/>
    <w:qFormat/>
    <w:rsid w:val="00D03AC4"/>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8307A"/>
    <w:rPr>
      <w:rFonts w:eastAsia="Times New Roman" w:cs="Times New Roman"/>
      <w:b/>
      <w:szCs w:val="20"/>
    </w:rPr>
  </w:style>
  <w:style w:type="character" w:customStyle="1" w:styleId="Virsraksts2Rakstz">
    <w:name w:val="Virsraksts 2 Rakstz."/>
    <w:basedOn w:val="Noklusjumarindkopasfonts"/>
    <w:link w:val="Virsraksts2"/>
    <w:rsid w:val="0028307A"/>
    <w:rPr>
      <w:rFonts w:eastAsia="Times New Roman" w:cs="Times New Roman"/>
      <w:b/>
      <w:sz w:val="40"/>
      <w:szCs w:val="20"/>
      <w:u w:val="single"/>
    </w:rPr>
  </w:style>
  <w:style w:type="character" w:customStyle="1" w:styleId="Virsraksts4Rakstz">
    <w:name w:val="Virsraksts 4 Rakstz."/>
    <w:basedOn w:val="Noklusjumarindkopasfonts"/>
    <w:link w:val="Virsraksts4"/>
    <w:rsid w:val="0028307A"/>
    <w:rPr>
      <w:rFonts w:eastAsia="Times New Roman" w:cs="Times New Roman"/>
      <w:b/>
      <w:bCs/>
      <w:szCs w:val="28"/>
    </w:rPr>
  </w:style>
  <w:style w:type="character" w:styleId="Hipersaite">
    <w:name w:val="Hyperlink"/>
    <w:rsid w:val="0028307A"/>
    <w:rPr>
      <w:color w:val="0000FF"/>
      <w:u w:val="single"/>
    </w:rPr>
  </w:style>
  <w:style w:type="paragraph" w:styleId="Pamatteksts">
    <w:name w:val="Body Text"/>
    <w:aliases w:val="Body Text1"/>
    <w:basedOn w:val="Parasts"/>
    <w:link w:val="PamattekstsRakstz"/>
    <w:semiHidden/>
    <w:rsid w:val="0028307A"/>
    <w:pPr>
      <w:widowControl w:val="0"/>
      <w:suppressAutoHyphens/>
      <w:spacing w:after="120"/>
    </w:pPr>
    <w:rPr>
      <w:rFonts w:ascii="RimTimes" w:hAnsi="RimTimes"/>
      <w:color w:val="000000"/>
      <w:sz w:val="24"/>
      <w:szCs w:val="24"/>
      <w:lang w:eastAsia="ar-SA"/>
    </w:rPr>
  </w:style>
  <w:style w:type="character" w:customStyle="1" w:styleId="PamattekstsRakstz">
    <w:name w:val="Pamatteksts Rakstz."/>
    <w:aliases w:val="Body Text1 Rakstz."/>
    <w:basedOn w:val="Noklusjumarindkopasfonts"/>
    <w:link w:val="Pamatteksts"/>
    <w:semiHidden/>
    <w:rsid w:val="0028307A"/>
    <w:rPr>
      <w:rFonts w:ascii="RimTimes" w:eastAsia="Times New Roman" w:hAnsi="RimTimes" w:cs="Times New Roman"/>
      <w:color w:val="000000"/>
      <w:sz w:val="24"/>
      <w:szCs w:val="24"/>
      <w:lang w:eastAsia="ar-SA"/>
    </w:rPr>
  </w:style>
  <w:style w:type="paragraph" w:styleId="Pamatteksts2">
    <w:name w:val="Body Text 2"/>
    <w:basedOn w:val="Parasts"/>
    <w:link w:val="Pamatteksts2Rakstz"/>
    <w:rsid w:val="0028307A"/>
    <w:pPr>
      <w:spacing w:after="120" w:line="480" w:lineRule="auto"/>
    </w:pPr>
  </w:style>
  <w:style w:type="character" w:customStyle="1" w:styleId="Pamatteksts2Rakstz">
    <w:name w:val="Pamatteksts 2 Rakstz."/>
    <w:basedOn w:val="Noklusjumarindkopasfonts"/>
    <w:link w:val="Pamatteksts2"/>
    <w:rsid w:val="0028307A"/>
    <w:rPr>
      <w:rFonts w:eastAsia="Times New Roman" w:cs="Times New Roman"/>
      <w:sz w:val="20"/>
      <w:szCs w:val="20"/>
    </w:rPr>
  </w:style>
  <w:style w:type="paragraph" w:styleId="Nosaukums">
    <w:name w:val="Title"/>
    <w:basedOn w:val="Parasts"/>
    <w:next w:val="Apakvirsraksts"/>
    <w:link w:val="NosaukumsRakstz"/>
    <w:qFormat/>
    <w:rsid w:val="0028307A"/>
    <w:pPr>
      <w:suppressAutoHyphens/>
      <w:jc w:val="center"/>
    </w:pPr>
    <w:rPr>
      <w:sz w:val="32"/>
      <w:lang w:eastAsia="ar-SA"/>
    </w:rPr>
  </w:style>
  <w:style w:type="character" w:customStyle="1" w:styleId="NosaukumsRakstz">
    <w:name w:val="Nosaukums Rakstz."/>
    <w:basedOn w:val="Noklusjumarindkopasfonts"/>
    <w:link w:val="Nosaukums"/>
    <w:rsid w:val="0028307A"/>
    <w:rPr>
      <w:rFonts w:eastAsia="Times New Roman" w:cs="Times New Roman"/>
      <w:sz w:val="32"/>
      <w:szCs w:val="20"/>
      <w:lang w:eastAsia="ar-SA"/>
    </w:rPr>
  </w:style>
  <w:style w:type="paragraph" w:styleId="Apakvirsraksts">
    <w:name w:val="Subtitle"/>
    <w:basedOn w:val="Parasts"/>
    <w:link w:val="ApakvirsrakstsRakstz"/>
    <w:qFormat/>
    <w:rsid w:val="0028307A"/>
    <w:pPr>
      <w:spacing w:after="60"/>
      <w:jc w:val="center"/>
      <w:outlineLvl w:val="1"/>
    </w:pPr>
    <w:rPr>
      <w:rFonts w:ascii="Arial" w:hAnsi="Arial" w:cs="Arial"/>
      <w:sz w:val="24"/>
      <w:szCs w:val="24"/>
    </w:rPr>
  </w:style>
  <w:style w:type="character" w:customStyle="1" w:styleId="ApakvirsrakstsRakstz">
    <w:name w:val="Apakšvirsraksts Rakstz."/>
    <w:basedOn w:val="Noklusjumarindkopasfonts"/>
    <w:link w:val="Apakvirsraksts"/>
    <w:rsid w:val="0028307A"/>
    <w:rPr>
      <w:rFonts w:ascii="Arial" w:eastAsia="Times New Roman" w:hAnsi="Arial" w:cs="Arial"/>
      <w:sz w:val="24"/>
      <w:szCs w:val="24"/>
    </w:rPr>
  </w:style>
  <w:style w:type="paragraph" w:customStyle="1" w:styleId="tv20787921">
    <w:name w:val="tv207_87_921"/>
    <w:basedOn w:val="Parasts"/>
    <w:rsid w:val="0028307A"/>
    <w:pPr>
      <w:spacing w:after="567" w:line="360" w:lineRule="auto"/>
      <w:jc w:val="center"/>
    </w:pPr>
    <w:rPr>
      <w:rFonts w:ascii="Verdana" w:hAnsi="Verdana"/>
      <w:b/>
      <w:bCs/>
      <w:sz w:val="28"/>
      <w:szCs w:val="28"/>
      <w:lang w:eastAsia="lv-LV"/>
    </w:rPr>
  </w:style>
  <w:style w:type="paragraph" w:customStyle="1" w:styleId="ListParagraph1">
    <w:name w:val="List Paragraph1"/>
    <w:basedOn w:val="Parasts"/>
    <w:rsid w:val="0028307A"/>
    <w:pPr>
      <w:spacing w:after="200" w:line="276" w:lineRule="auto"/>
      <w:ind w:left="720"/>
    </w:pPr>
    <w:rPr>
      <w:rFonts w:ascii="Calibri" w:eastAsia="Calibri" w:hAnsi="Calibri"/>
      <w:sz w:val="22"/>
      <w:szCs w:val="22"/>
      <w:lang w:val="en-US"/>
    </w:rPr>
  </w:style>
  <w:style w:type="paragraph" w:customStyle="1" w:styleId="Sarakstarindkopa1">
    <w:name w:val="Saraksta rindkopa1"/>
    <w:basedOn w:val="Parasts"/>
    <w:qFormat/>
    <w:rsid w:val="0028307A"/>
    <w:pPr>
      <w:ind w:left="720"/>
      <w:jc w:val="center"/>
    </w:pPr>
    <w:rPr>
      <w:sz w:val="24"/>
      <w:szCs w:val="28"/>
    </w:rPr>
  </w:style>
  <w:style w:type="paragraph" w:styleId="Kjene">
    <w:name w:val="footer"/>
    <w:aliases w:val=" Rakstz. Rakstz. Rakstz. Rakstz. Rakstz. Rakstz., Rakstz. Rakstz. Rakstz. Rakstz. Rakstz. Rakstz. Rakstz. Rakstz. Rak Rakstz.  Rakstz., Rakstz. Rakstz. Rakstz. Rakstz. Rakstz. Rakstz. Rakstz. Rakstz. Rakstz. Rakstz. Rakstz. Rakstz. Rakstz."/>
    <w:basedOn w:val="Parasts"/>
    <w:link w:val="KjeneRakstz"/>
    <w:uiPriority w:val="99"/>
    <w:rsid w:val="0028307A"/>
    <w:pPr>
      <w:tabs>
        <w:tab w:val="center" w:pos="4153"/>
        <w:tab w:val="right" w:pos="8306"/>
      </w:tabs>
    </w:p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28307A"/>
    <w:rPr>
      <w:rFonts w:eastAsia="Times New Roman" w:cs="Times New Roman"/>
      <w:sz w:val="20"/>
      <w:szCs w:val="20"/>
    </w:rPr>
  </w:style>
  <w:style w:type="character" w:styleId="Lappusesnumurs">
    <w:name w:val="page number"/>
    <w:basedOn w:val="Noklusjumarindkopasfonts"/>
    <w:rsid w:val="0028307A"/>
  </w:style>
  <w:style w:type="paragraph" w:styleId="Paraststmeklis">
    <w:name w:val="Normal (Web)"/>
    <w:basedOn w:val="Parasts"/>
    <w:rsid w:val="0028307A"/>
    <w:pPr>
      <w:widowControl w:val="0"/>
      <w:suppressAutoHyphens/>
      <w:spacing w:before="100"/>
    </w:pPr>
    <w:rPr>
      <w:color w:val="000000"/>
      <w:sz w:val="24"/>
      <w:szCs w:val="24"/>
      <w:lang w:val="en-GB" w:eastAsia="ar-SA"/>
    </w:rPr>
  </w:style>
  <w:style w:type="paragraph" w:customStyle="1" w:styleId="Stils">
    <w:name w:val="Stils"/>
    <w:rsid w:val="0028307A"/>
    <w:pPr>
      <w:widowControl w:val="0"/>
      <w:autoSpaceDE w:val="0"/>
      <w:autoSpaceDN w:val="0"/>
      <w:adjustRightInd w:val="0"/>
      <w:spacing w:line="240" w:lineRule="auto"/>
    </w:pPr>
    <w:rPr>
      <w:rFonts w:ascii="Arial" w:eastAsia="Times New Roman" w:hAnsi="Arial" w:cs="Arial"/>
      <w:sz w:val="24"/>
      <w:szCs w:val="24"/>
      <w:lang w:eastAsia="lv-LV"/>
    </w:rPr>
  </w:style>
  <w:style w:type="paragraph" w:customStyle="1" w:styleId="Default">
    <w:name w:val="Default"/>
    <w:rsid w:val="0028307A"/>
    <w:pPr>
      <w:autoSpaceDE w:val="0"/>
      <w:autoSpaceDN w:val="0"/>
      <w:adjustRightInd w:val="0"/>
      <w:spacing w:line="240" w:lineRule="auto"/>
    </w:pPr>
    <w:rPr>
      <w:rFonts w:eastAsia="Calibri" w:cs="Times New Roman"/>
      <w:color w:val="000000"/>
      <w:sz w:val="24"/>
      <w:szCs w:val="24"/>
    </w:rPr>
  </w:style>
  <w:style w:type="paragraph" w:customStyle="1" w:styleId="Apakpunkts">
    <w:name w:val="Apakšpunkts"/>
    <w:basedOn w:val="Parasts"/>
    <w:link w:val="ApakpunktsChar"/>
    <w:rsid w:val="0028307A"/>
    <w:pPr>
      <w:tabs>
        <w:tab w:val="num" w:pos="1031"/>
      </w:tabs>
      <w:ind w:left="1031" w:hanging="851"/>
    </w:pPr>
    <w:rPr>
      <w:rFonts w:ascii="Arial" w:hAnsi="Arial"/>
      <w:b/>
      <w:szCs w:val="24"/>
      <w:lang w:eastAsia="lv-LV"/>
    </w:rPr>
  </w:style>
  <w:style w:type="character" w:customStyle="1" w:styleId="ApakpunktsChar">
    <w:name w:val="Apakšpunkts Char"/>
    <w:link w:val="Apakpunkts"/>
    <w:rsid w:val="0028307A"/>
    <w:rPr>
      <w:rFonts w:ascii="Arial" w:eastAsia="Times New Roman" w:hAnsi="Arial" w:cs="Times New Roman"/>
      <w:b/>
      <w:sz w:val="20"/>
      <w:szCs w:val="24"/>
      <w:lang w:eastAsia="lv-LV"/>
    </w:rPr>
  </w:style>
  <w:style w:type="table" w:styleId="Reatabula">
    <w:name w:val="Table Grid"/>
    <w:basedOn w:val="Parastatabula"/>
    <w:rsid w:val="0028307A"/>
    <w:pPr>
      <w:spacing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28307A"/>
    <w:pPr>
      <w:widowControl w:val="0"/>
      <w:suppressAutoHyphens/>
      <w:autoSpaceDN w:val="0"/>
      <w:ind w:left="720"/>
      <w:textAlignment w:val="baseline"/>
    </w:pPr>
    <w:rPr>
      <w:color w:val="000000"/>
      <w:kern w:val="3"/>
      <w:sz w:val="24"/>
      <w:szCs w:val="24"/>
      <w:lang w:eastAsia="zh-CN"/>
    </w:rPr>
  </w:style>
  <w:style w:type="paragraph" w:styleId="Balonteksts">
    <w:name w:val="Balloon Text"/>
    <w:basedOn w:val="Parasts"/>
    <w:link w:val="BalontekstsRakstz"/>
    <w:rsid w:val="0028307A"/>
    <w:rPr>
      <w:rFonts w:ascii="Segoe UI" w:hAnsi="Segoe UI" w:cs="Segoe UI"/>
      <w:sz w:val="18"/>
      <w:szCs w:val="18"/>
    </w:rPr>
  </w:style>
  <w:style w:type="character" w:customStyle="1" w:styleId="BalontekstsRakstz">
    <w:name w:val="Balonteksts Rakstz."/>
    <w:basedOn w:val="Noklusjumarindkopasfonts"/>
    <w:link w:val="Balonteksts"/>
    <w:rsid w:val="0028307A"/>
    <w:rPr>
      <w:rFonts w:ascii="Segoe UI" w:eastAsia="Times New Roman" w:hAnsi="Segoe UI" w:cs="Segoe UI"/>
      <w:sz w:val="18"/>
      <w:szCs w:val="18"/>
    </w:rPr>
  </w:style>
  <w:style w:type="character" w:styleId="Komentraatsauce">
    <w:name w:val="annotation reference"/>
    <w:rsid w:val="0028307A"/>
    <w:rPr>
      <w:sz w:val="16"/>
      <w:szCs w:val="16"/>
    </w:rPr>
  </w:style>
  <w:style w:type="paragraph" w:styleId="Komentrateksts">
    <w:name w:val="annotation text"/>
    <w:basedOn w:val="Parasts"/>
    <w:link w:val="KomentratekstsRakstz"/>
    <w:rsid w:val="0028307A"/>
  </w:style>
  <w:style w:type="character" w:customStyle="1" w:styleId="KomentratekstsRakstz">
    <w:name w:val="Komentāra teksts Rakstz."/>
    <w:basedOn w:val="Noklusjumarindkopasfonts"/>
    <w:link w:val="Komentrateksts"/>
    <w:rsid w:val="0028307A"/>
    <w:rPr>
      <w:rFonts w:eastAsia="Times New Roman" w:cs="Times New Roman"/>
      <w:sz w:val="20"/>
      <w:szCs w:val="20"/>
    </w:rPr>
  </w:style>
  <w:style w:type="paragraph" w:styleId="Komentratma">
    <w:name w:val="annotation subject"/>
    <w:basedOn w:val="Komentrateksts"/>
    <w:next w:val="Komentrateksts"/>
    <w:link w:val="KomentratmaRakstz"/>
    <w:rsid w:val="0028307A"/>
    <w:rPr>
      <w:b/>
      <w:bCs/>
    </w:rPr>
  </w:style>
  <w:style w:type="character" w:customStyle="1" w:styleId="KomentratmaRakstz">
    <w:name w:val="Komentāra tēma Rakstz."/>
    <w:basedOn w:val="KomentratekstsRakstz"/>
    <w:link w:val="Komentratma"/>
    <w:rsid w:val="0028307A"/>
    <w:rPr>
      <w:rFonts w:eastAsia="Times New Roman" w:cs="Times New Roman"/>
      <w:b/>
      <w:bCs/>
      <w:sz w:val="20"/>
      <w:szCs w:val="20"/>
    </w:rPr>
  </w:style>
  <w:style w:type="paragraph" w:customStyle="1" w:styleId="ListParagraph2">
    <w:name w:val="List Paragraph2"/>
    <w:basedOn w:val="Parasts"/>
    <w:rsid w:val="0028307A"/>
    <w:pPr>
      <w:ind w:left="720"/>
      <w:jc w:val="center"/>
    </w:pPr>
    <w:rPr>
      <w:sz w:val="24"/>
      <w:szCs w:val="28"/>
    </w:rPr>
  </w:style>
  <w:style w:type="paragraph" w:styleId="Vresteksts">
    <w:name w:val="footnote text"/>
    <w:basedOn w:val="Parasts"/>
    <w:link w:val="VrestekstsRakstz"/>
    <w:uiPriority w:val="99"/>
    <w:semiHidden/>
    <w:unhideWhenUsed/>
    <w:rsid w:val="003A1988"/>
    <w:rPr>
      <w:rFonts w:asciiTheme="minorHAnsi" w:eastAsiaTheme="minorHAnsi" w:hAnsiTheme="minorHAnsi" w:cstheme="minorBidi"/>
    </w:rPr>
  </w:style>
  <w:style w:type="character" w:customStyle="1" w:styleId="VrestekstsRakstz">
    <w:name w:val="Vēres teksts Rakstz."/>
    <w:basedOn w:val="Noklusjumarindkopasfonts"/>
    <w:link w:val="Vresteksts"/>
    <w:uiPriority w:val="99"/>
    <w:semiHidden/>
    <w:rsid w:val="003A1988"/>
    <w:rPr>
      <w:rFonts w:asciiTheme="minorHAnsi" w:hAnsiTheme="minorHAnsi"/>
      <w:sz w:val="20"/>
      <w:szCs w:val="20"/>
    </w:rPr>
  </w:style>
  <w:style w:type="character" w:customStyle="1" w:styleId="FootnoteCharacters">
    <w:name w:val="Footnote Characters"/>
    <w:rsid w:val="003A1988"/>
    <w:rPr>
      <w:vertAlign w:val="superscript"/>
    </w:rPr>
  </w:style>
  <w:style w:type="paragraph" w:customStyle="1" w:styleId="tv2132">
    <w:name w:val="tv2132"/>
    <w:basedOn w:val="Parasts"/>
    <w:rsid w:val="002453EE"/>
    <w:pPr>
      <w:spacing w:line="360" w:lineRule="auto"/>
      <w:ind w:firstLine="300"/>
    </w:pPr>
    <w:rPr>
      <w:color w:val="414142"/>
      <w:lang w:eastAsia="lv-LV"/>
    </w:rPr>
  </w:style>
  <w:style w:type="paragraph" w:customStyle="1" w:styleId="WW-Default">
    <w:name w:val="WW-Default"/>
    <w:rsid w:val="00680BB6"/>
    <w:pPr>
      <w:suppressAutoHyphens/>
      <w:autoSpaceDE w:val="0"/>
      <w:spacing w:line="240" w:lineRule="auto"/>
    </w:pPr>
    <w:rPr>
      <w:rFonts w:eastAsia="Calibri" w:cs="Times New Roman"/>
      <w:color w:val="000000"/>
      <w:sz w:val="24"/>
      <w:szCs w:val="24"/>
      <w:lang w:eastAsia="zh-CN"/>
    </w:rPr>
  </w:style>
  <w:style w:type="character" w:customStyle="1" w:styleId="Virsraksts5Rakstz">
    <w:name w:val="Virsraksts 5 Rakstz."/>
    <w:basedOn w:val="Noklusjumarindkopasfonts"/>
    <w:link w:val="Virsraksts5"/>
    <w:uiPriority w:val="9"/>
    <w:semiHidden/>
    <w:rsid w:val="00D03AC4"/>
    <w:rPr>
      <w:rFonts w:asciiTheme="majorHAnsi" w:eastAsiaTheme="majorEastAsia" w:hAnsiTheme="majorHAnsi" w:cstheme="majorBidi"/>
      <w:color w:val="2E74B5" w:themeColor="accent1" w:themeShade="BF"/>
      <w:sz w:val="20"/>
      <w:szCs w:val="20"/>
    </w:rPr>
  </w:style>
  <w:style w:type="paragraph" w:styleId="Pamattekstsaratkpi">
    <w:name w:val="Body Text Indent"/>
    <w:basedOn w:val="Parasts"/>
    <w:link w:val="PamattekstsaratkpiRakstz"/>
    <w:uiPriority w:val="99"/>
    <w:unhideWhenUsed/>
    <w:rsid w:val="00D03AC4"/>
    <w:pPr>
      <w:spacing w:after="120"/>
      <w:ind w:left="283"/>
    </w:pPr>
  </w:style>
  <w:style w:type="character" w:customStyle="1" w:styleId="PamattekstsaratkpiRakstz">
    <w:name w:val="Pamatteksts ar atkāpi Rakstz."/>
    <w:basedOn w:val="Noklusjumarindkopasfonts"/>
    <w:link w:val="Pamattekstsaratkpi"/>
    <w:uiPriority w:val="99"/>
    <w:rsid w:val="00D03AC4"/>
    <w:rPr>
      <w:rFonts w:eastAsia="Times New Roman" w:cs="Times New Roman"/>
      <w:sz w:val="20"/>
      <w:szCs w:val="20"/>
    </w:rPr>
  </w:style>
  <w:style w:type="paragraph" w:styleId="Pamattekstaatkpe2">
    <w:name w:val="Body Text Indent 2"/>
    <w:basedOn w:val="Parasts"/>
    <w:link w:val="Pamattekstaatkpe2Rakstz"/>
    <w:uiPriority w:val="99"/>
    <w:unhideWhenUsed/>
    <w:rsid w:val="00D03AC4"/>
    <w:pPr>
      <w:spacing w:after="120" w:line="480" w:lineRule="auto"/>
      <w:ind w:left="283"/>
    </w:pPr>
  </w:style>
  <w:style w:type="character" w:customStyle="1" w:styleId="Pamattekstaatkpe2Rakstz">
    <w:name w:val="Pamatteksta atkāpe 2 Rakstz."/>
    <w:basedOn w:val="Noklusjumarindkopasfonts"/>
    <w:link w:val="Pamattekstaatkpe2"/>
    <w:uiPriority w:val="99"/>
    <w:rsid w:val="00D03AC4"/>
    <w:rPr>
      <w:rFonts w:eastAsia="Times New Roman" w:cs="Times New Roman"/>
      <w:sz w:val="20"/>
      <w:szCs w:val="20"/>
    </w:rPr>
  </w:style>
  <w:style w:type="paragraph" w:customStyle="1" w:styleId="tv213">
    <w:name w:val="tv213"/>
    <w:basedOn w:val="Parasts"/>
    <w:rsid w:val="00D03AC4"/>
    <w:pPr>
      <w:spacing w:before="100" w:beforeAutospacing="1" w:after="100" w:afterAutospacing="1"/>
    </w:pPr>
    <w:rPr>
      <w:sz w:val="24"/>
      <w:szCs w:val="24"/>
      <w:lang w:eastAsia="lv-LV"/>
    </w:rPr>
  </w:style>
  <w:style w:type="paragraph" w:customStyle="1" w:styleId="Teksts">
    <w:name w:val="Teksts"/>
    <w:basedOn w:val="Parasts"/>
    <w:rsid w:val="00D03AC4"/>
    <w:pPr>
      <w:spacing w:before="80"/>
      <w:ind w:firstLine="454"/>
      <w:jc w:val="both"/>
    </w:pPr>
    <w:rPr>
      <w:sz w:val="24"/>
      <w:szCs w:val="24"/>
      <w:lang w:eastAsia="lv-LV"/>
    </w:rPr>
  </w:style>
  <w:style w:type="paragraph" w:styleId="Galvene">
    <w:name w:val="header"/>
    <w:basedOn w:val="Parasts"/>
    <w:link w:val="GalveneRakstz"/>
    <w:uiPriority w:val="99"/>
    <w:unhideWhenUsed/>
    <w:rsid w:val="00A10479"/>
    <w:pPr>
      <w:tabs>
        <w:tab w:val="center" w:pos="4153"/>
        <w:tab w:val="right" w:pos="8306"/>
      </w:tabs>
    </w:pPr>
  </w:style>
  <w:style w:type="character" w:customStyle="1" w:styleId="GalveneRakstz">
    <w:name w:val="Galvene Rakstz."/>
    <w:basedOn w:val="Noklusjumarindkopasfonts"/>
    <w:link w:val="Galvene"/>
    <w:uiPriority w:val="99"/>
    <w:rsid w:val="00A10479"/>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6328">
      <w:bodyDiv w:val="1"/>
      <w:marLeft w:val="0"/>
      <w:marRight w:val="0"/>
      <w:marTop w:val="0"/>
      <w:marBottom w:val="0"/>
      <w:divBdr>
        <w:top w:val="none" w:sz="0" w:space="0" w:color="auto"/>
        <w:left w:val="none" w:sz="0" w:space="0" w:color="auto"/>
        <w:bottom w:val="none" w:sz="0" w:space="0" w:color="auto"/>
        <w:right w:val="none" w:sz="0" w:space="0" w:color="auto"/>
      </w:divBdr>
    </w:div>
    <w:div w:id="6500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6AA9F-7D91-48E9-A063-3919B96B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6691</Words>
  <Characters>3815</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Daiga Dzalba</dc:creator>
  <cp:lastModifiedBy>Elza Rūtenberga</cp:lastModifiedBy>
  <cp:revision>9</cp:revision>
  <cp:lastPrinted>2022-06-27T06:34:00Z</cp:lastPrinted>
  <dcterms:created xsi:type="dcterms:W3CDTF">2022-06-17T07:18:00Z</dcterms:created>
  <dcterms:modified xsi:type="dcterms:W3CDTF">2022-06-28T08:05:00Z</dcterms:modified>
</cp:coreProperties>
</file>