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733A2" w14:textId="77777777" w:rsidR="006C7BA7" w:rsidRPr="00293AED" w:rsidRDefault="006C7BA7" w:rsidP="006C7BA7">
      <w:pPr>
        <w:spacing w:after="0" w:line="240" w:lineRule="auto"/>
        <w:jc w:val="right"/>
        <w:rPr>
          <w:rFonts w:eastAsia="Calibri"/>
          <w:bCs/>
          <w:sz w:val="20"/>
          <w:szCs w:val="20"/>
          <w:lang w:eastAsia="en-US"/>
        </w:rPr>
      </w:pPr>
      <w:r w:rsidRPr="00293AED">
        <w:rPr>
          <w:rFonts w:eastAsia="Calibri"/>
          <w:bCs/>
          <w:sz w:val="20"/>
          <w:szCs w:val="20"/>
          <w:lang w:eastAsia="en-US"/>
        </w:rPr>
        <w:t>1. pielikums</w:t>
      </w:r>
    </w:p>
    <w:p w14:paraId="6B1414BC" w14:textId="77777777" w:rsidR="00293AED" w:rsidRDefault="0044439D" w:rsidP="00293AED">
      <w:pPr>
        <w:overflowPunct w:val="0"/>
        <w:autoSpaceDE w:val="0"/>
        <w:autoSpaceDN w:val="0"/>
        <w:adjustRightInd w:val="0"/>
        <w:spacing w:after="0" w:line="240" w:lineRule="auto"/>
        <w:jc w:val="right"/>
        <w:textAlignment w:val="baseline"/>
        <w:rPr>
          <w:rFonts w:eastAsia="Times New Roman"/>
          <w:sz w:val="20"/>
          <w:szCs w:val="20"/>
        </w:rPr>
      </w:pPr>
      <w:r w:rsidRPr="00293AED">
        <w:rPr>
          <w:rFonts w:eastAsia="Times New Roman"/>
          <w:sz w:val="20"/>
          <w:szCs w:val="20"/>
        </w:rPr>
        <w:t xml:space="preserve">Cenu aptauja </w:t>
      </w:r>
      <w:r w:rsidR="00293AED" w:rsidRPr="00293AED">
        <w:rPr>
          <w:rFonts w:eastAsia="Times New Roman"/>
          <w:sz w:val="20"/>
          <w:szCs w:val="20"/>
        </w:rPr>
        <w:t xml:space="preserve">“Eksperta atzinuma izstrāde par projektā “Kompleksu apsaimniekošanas pasākumu </w:t>
      </w:r>
    </w:p>
    <w:p w14:paraId="15A95942" w14:textId="00EFE135" w:rsidR="006C7BA7" w:rsidRPr="00551C35" w:rsidRDefault="00293AED" w:rsidP="00293AED">
      <w:pPr>
        <w:overflowPunct w:val="0"/>
        <w:autoSpaceDE w:val="0"/>
        <w:autoSpaceDN w:val="0"/>
        <w:adjustRightInd w:val="0"/>
        <w:spacing w:after="0" w:line="240" w:lineRule="auto"/>
        <w:jc w:val="right"/>
        <w:textAlignment w:val="baseline"/>
        <w:rPr>
          <w:rFonts w:eastAsia="Times New Roman"/>
          <w:sz w:val="20"/>
          <w:szCs w:val="20"/>
        </w:rPr>
      </w:pPr>
      <w:r w:rsidRPr="00293AED">
        <w:rPr>
          <w:rFonts w:eastAsia="Times New Roman"/>
          <w:sz w:val="20"/>
          <w:szCs w:val="20"/>
        </w:rPr>
        <w:t xml:space="preserve">īstenošana </w:t>
      </w:r>
      <w:proofErr w:type="spellStart"/>
      <w:r w:rsidRPr="00293AED">
        <w:rPr>
          <w:rFonts w:eastAsia="Times New Roman"/>
          <w:sz w:val="20"/>
          <w:szCs w:val="20"/>
        </w:rPr>
        <w:t>Natura</w:t>
      </w:r>
      <w:proofErr w:type="spellEnd"/>
      <w:r>
        <w:rPr>
          <w:rFonts w:eastAsia="Times New Roman"/>
          <w:sz w:val="20"/>
          <w:szCs w:val="20"/>
        </w:rPr>
        <w:t xml:space="preserve"> </w:t>
      </w:r>
      <w:r w:rsidRPr="00293AED">
        <w:rPr>
          <w:rFonts w:eastAsia="Times New Roman"/>
          <w:sz w:val="20"/>
          <w:szCs w:val="20"/>
        </w:rPr>
        <w:t xml:space="preserve">2000 teritorijā dabas </w:t>
      </w:r>
      <w:r w:rsidRPr="00551C35">
        <w:rPr>
          <w:rFonts w:eastAsia="Times New Roman"/>
          <w:sz w:val="20"/>
          <w:szCs w:val="20"/>
        </w:rPr>
        <w:t xml:space="preserve">parkā “Abavas senleja” plānoto biotopu atjaunošanu un zālāju apsaimniekošanas plāna izstrādi”, </w:t>
      </w:r>
      <w:r w:rsidR="0044439D" w:rsidRPr="00551C35">
        <w:rPr>
          <w:rFonts w:eastAsia="Times New Roman"/>
          <w:sz w:val="20"/>
          <w:szCs w:val="20"/>
        </w:rPr>
        <w:t xml:space="preserve">identifikācijas Nr. </w:t>
      </w:r>
      <w:proofErr w:type="spellStart"/>
      <w:r w:rsidR="0044439D" w:rsidRPr="00551C35">
        <w:rPr>
          <w:rFonts w:eastAsia="Times New Roman"/>
          <w:sz w:val="20"/>
          <w:szCs w:val="20"/>
        </w:rPr>
        <w:t>TNPz</w:t>
      </w:r>
      <w:proofErr w:type="spellEnd"/>
      <w:r w:rsidR="0044439D" w:rsidRPr="00551C35">
        <w:rPr>
          <w:rFonts w:eastAsia="Times New Roman"/>
          <w:sz w:val="20"/>
          <w:szCs w:val="20"/>
        </w:rPr>
        <w:t xml:space="preserve"> 2022/</w:t>
      </w:r>
      <w:r w:rsidR="00551C35" w:rsidRPr="00551C35">
        <w:rPr>
          <w:rFonts w:eastAsia="Times New Roman"/>
          <w:sz w:val="20"/>
          <w:szCs w:val="20"/>
        </w:rPr>
        <w:t>30</w:t>
      </w:r>
      <w:bookmarkStart w:id="0" w:name="_GoBack"/>
      <w:bookmarkEnd w:id="0"/>
    </w:p>
    <w:p w14:paraId="1CD203FB" w14:textId="77777777" w:rsidR="0044439D" w:rsidRPr="00551C35" w:rsidRDefault="0044439D" w:rsidP="0044439D">
      <w:pPr>
        <w:spacing w:after="0" w:line="240" w:lineRule="auto"/>
        <w:ind w:left="142"/>
        <w:jc w:val="right"/>
        <w:rPr>
          <w:rFonts w:eastAsia="Calibri"/>
          <w:lang w:eastAsia="en-US"/>
        </w:rPr>
      </w:pPr>
    </w:p>
    <w:p w14:paraId="372CC120" w14:textId="3E34C5BA" w:rsidR="001507EA" w:rsidRPr="00AF2B38" w:rsidRDefault="00AF2B38" w:rsidP="001507EA">
      <w:pPr>
        <w:spacing w:after="0" w:line="240" w:lineRule="auto"/>
        <w:ind w:left="539" w:hanging="539"/>
        <w:jc w:val="center"/>
        <w:rPr>
          <w:b/>
          <w:bCs/>
        </w:rPr>
      </w:pPr>
      <w:r>
        <w:rPr>
          <w:b/>
          <w:bCs/>
        </w:rPr>
        <w:t>PRETENDENTA PIETEIKUMS UN FINANŠU PIEDĀVĀJUMS</w:t>
      </w:r>
    </w:p>
    <w:p w14:paraId="35C9FAD2" w14:textId="2C879DA3" w:rsidR="00293AED" w:rsidRPr="001507EA" w:rsidRDefault="00293AED" w:rsidP="00293AED">
      <w:pPr>
        <w:spacing w:after="0"/>
        <w:jc w:val="center"/>
        <w:rPr>
          <w:rFonts w:eastAsia="Calibri"/>
          <w:bCs/>
        </w:rPr>
      </w:pPr>
      <w:r w:rsidRPr="00551C35">
        <w:rPr>
          <w:rFonts w:eastAsia="Calibri"/>
          <w:bCs/>
        </w:rPr>
        <w:t xml:space="preserve">“Eksperta atzinuma izstrāde par projektā “Kompleksu apsaimniekošanas pasākumu īstenošana </w:t>
      </w:r>
      <w:proofErr w:type="spellStart"/>
      <w:r w:rsidRPr="00551C35">
        <w:rPr>
          <w:rFonts w:eastAsia="Calibri"/>
          <w:bCs/>
        </w:rPr>
        <w:t>Natura</w:t>
      </w:r>
      <w:proofErr w:type="spellEnd"/>
      <w:r w:rsidRPr="00551C35">
        <w:rPr>
          <w:rFonts w:eastAsia="Calibri"/>
          <w:bCs/>
        </w:rPr>
        <w:t xml:space="preserve"> 2000 teritorijā dabas parkā “Abavas senleja” plānoto biotopu atjaunošanu un zālāju apsaimniekošanas plāna izstrādi”</w:t>
      </w:r>
      <w:r w:rsidR="001507EA" w:rsidRPr="00551C35">
        <w:rPr>
          <w:rFonts w:eastAsia="Calibri"/>
          <w:bCs/>
        </w:rPr>
        <w:t>, identifikācijas Nr. 2022/</w:t>
      </w:r>
      <w:r w:rsidR="00551C35" w:rsidRPr="00551C35">
        <w:rPr>
          <w:rFonts w:eastAsia="Calibri"/>
          <w:bCs/>
        </w:rPr>
        <w:t>30</w:t>
      </w:r>
    </w:p>
    <w:p w14:paraId="6E7BBDD4" w14:textId="77777777" w:rsidR="00293AED" w:rsidRPr="00186396" w:rsidRDefault="00293AED" w:rsidP="00293AED">
      <w:pPr>
        <w:spacing w:after="0"/>
        <w:jc w:val="center"/>
        <w:rPr>
          <w:rFonts w:eastAsia="Calibri"/>
          <w:b/>
        </w:rPr>
      </w:pPr>
    </w:p>
    <w:p w14:paraId="4C291013" w14:textId="43B6D466" w:rsidR="006C7BA7" w:rsidRPr="006C7BA7" w:rsidRDefault="006C7BA7" w:rsidP="00AF2B38">
      <w:pPr>
        <w:numPr>
          <w:ilvl w:val="0"/>
          <w:numId w:val="1"/>
        </w:numPr>
        <w:spacing w:after="0" w:line="240" w:lineRule="auto"/>
        <w:ind w:left="284" w:hanging="284"/>
        <w:jc w:val="both"/>
        <w:rPr>
          <w:rFonts w:eastAsia="Calibri"/>
          <w:lang w:eastAsia="en-US"/>
        </w:rPr>
      </w:pPr>
      <w:r w:rsidRPr="006C7BA7">
        <w:rPr>
          <w:rFonts w:eastAsia="Calibri"/>
          <w:b/>
          <w:bCs/>
          <w:lang w:eastAsia="en-US"/>
        </w:rPr>
        <w:t>Iesniedza</w:t>
      </w:r>
      <w:r w:rsidR="00AF2B38">
        <w:rPr>
          <w:rFonts w:eastAsia="Calibri"/>
          <w:b/>
          <w:bCs/>
          <w:lang w:eastAsia="en-US"/>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66"/>
        <w:gridCol w:w="5923"/>
      </w:tblGrid>
      <w:tr w:rsidR="00E05CCF" w:rsidRPr="00B60F2F" w14:paraId="34987699" w14:textId="77777777" w:rsidTr="002C4D1F">
        <w:trPr>
          <w:trHeight w:val="37"/>
        </w:trPr>
        <w:tc>
          <w:tcPr>
            <w:tcW w:w="1846" w:type="pct"/>
            <w:tcBorders>
              <w:top w:val="single" w:sz="6" w:space="0" w:color="auto"/>
              <w:left w:val="single" w:sz="6" w:space="0" w:color="auto"/>
              <w:bottom w:val="single" w:sz="6" w:space="0" w:color="auto"/>
              <w:right w:val="single" w:sz="6" w:space="0" w:color="auto"/>
            </w:tcBorders>
            <w:shd w:val="pct5" w:color="auto" w:fill="FFFFFF"/>
          </w:tcPr>
          <w:p w14:paraId="5E5A78C6" w14:textId="77777777" w:rsidR="00E05CCF" w:rsidRPr="00E05CCF" w:rsidRDefault="00E05CCF" w:rsidP="00E05CCF">
            <w:pPr>
              <w:spacing w:after="0" w:line="240" w:lineRule="auto"/>
              <w:jc w:val="both"/>
              <w:rPr>
                <w:b/>
              </w:rPr>
            </w:pPr>
            <w:r w:rsidRPr="00E05CCF">
              <w:rPr>
                <w:b/>
              </w:rPr>
              <w:t>Pretendents:</w:t>
            </w:r>
          </w:p>
        </w:tc>
        <w:tc>
          <w:tcPr>
            <w:tcW w:w="3154" w:type="pct"/>
            <w:tcBorders>
              <w:top w:val="single" w:sz="6" w:space="0" w:color="auto"/>
              <w:left w:val="single" w:sz="6" w:space="0" w:color="auto"/>
              <w:bottom w:val="single" w:sz="6" w:space="0" w:color="auto"/>
              <w:right w:val="single" w:sz="6" w:space="0" w:color="auto"/>
            </w:tcBorders>
          </w:tcPr>
          <w:p w14:paraId="4FD835E5" w14:textId="77777777" w:rsidR="00E05CCF" w:rsidRPr="00B60F2F" w:rsidRDefault="00E05CCF" w:rsidP="00B361C7">
            <w:pPr>
              <w:spacing w:after="0" w:line="240" w:lineRule="auto"/>
            </w:pPr>
          </w:p>
        </w:tc>
      </w:tr>
      <w:tr w:rsidR="00E05CCF" w:rsidRPr="00B60F2F" w14:paraId="2D2DC459" w14:textId="77777777" w:rsidTr="002C4D1F">
        <w:trPr>
          <w:trHeight w:val="528"/>
        </w:trPr>
        <w:tc>
          <w:tcPr>
            <w:tcW w:w="1846" w:type="pct"/>
            <w:tcBorders>
              <w:top w:val="single" w:sz="6" w:space="0" w:color="auto"/>
              <w:left w:val="single" w:sz="6" w:space="0" w:color="auto"/>
              <w:bottom w:val="single" w:sz="4" w:space="0" w:color="auto"/>
              <w:right w:val="single" w:sz="6" w:space="0" w:color="auto"/>
            </w:tcBorders>
            <w:shd w:val="pct5" w:color="auto" w:fill="FFFFFF"/>
            <w:vAlign w:val="center"/>
          </w:tcPr>
          <w:p w14:paraId="580A8E58" w14:textId="77777777" w:rsidR="00E05CCF" w:rsidRPr="00B60F2F" w:rsidRDefault="00E05CCF" w:rsidP="00B361C7">
            <w:pPr>
              <w:spacing w:after="0" w:line="240" w:lineRule="auto"/>
              <w:jc w:val="both"/>
              <w:rPr>
                <w:b/>
              </w:rPr>
            </w:pPr>
            <w:r w:rsidRPr="00B60F2F">
              <w:rPr>
                <w:b/>
              </w:rPr>
              <w:t xml:space="preserve">Reģistrācijas Nr./ personas kods: </w:t>
            </w:r>
          </w:p>
        </w:tc>
        <w:tc>
          <w:tcPr>
            <w:tcW w:w="3154" w:type="pct"/>
            <w:tcBorders>
              <w:top w:val="single" w:sz="6" w:space="0" w:color="auto"/>
              <w:left w:val="single" w:sz="6" w:space="0" w:color="auto"/>
              <w:bottom w:val="single" w:sz="4" w:space="0" w:color="auto"/>
              <w:right w:val="single" w:sz="6" w:space="0" w:color="auto"/>
            </w:tcBorders>
            <w:vAlign w:val="center"/>
          </w:tcPr>
          <w:p w14:paraId="280399BE" w14:textId="77777777" w:rsidR="00E05CCF" w:rsidRPr="00B60F2F" w:rsidRDefault="00E05CCF" w:rsidP="00B361C7">
            <w:pPr>
              <w:spacing w:after="0" w:line="240" w:lineRule="auto"/>
            </w:pPr>
          </w:p>
        </w:tc>
      </w:tr>
      <w:tr w:rsidR="00E05CCF" w:rsidRPr="00B60F2F" w14:paraId="7111EACD" w14:textId="77777777" w:rsidTr="002C4D1F">
        <w:trPr>
          <w:trHeight w:val="37"/>
        </w:trPr>
        <w:tc>
          <w:tcPr>
            <w:tcW w:w="1846" w:type="pct"/>
            <w:tcBorders>
              <w:top w:val="single" w:sz="6" w:space="0" w:color="auto"/>
              <w:left w:val="single" w:sz="6" w:space="0" w:color="auto"/>
              <w:bottom w:val="single" w:sz="6" w:space="0" w:color="auto"/>
              <w:right w:val="single" w:sz="6" w:space="0" w:color="auto"/>
            </w:tcBorders>
            <w:shd w:val="pct5" w:color="auto" w:fill="FFFFFF"/>
            <w:vAlign w:val="center"/>
          </w:tcPr>
          <w:p w14:paraId="4FD25842" w14:textId="77777777" w:rsidR="00E05CCF" w:rsidRPr="00B60F2F" w:rsidRDefault="00E05CCF" w:rsidP="00B361C7">
            <w:pPr>
              <w:spacing w:after="0" w:line="240" w:lineRule="auto"/>
              <w:jc w:val="both"/>
              <w:rPr>
                <w:b/>
              </w:rPr>
            </w:pPr>
            <w:r w:rsidRPr="00B60F2F">
              <w:rPr>
                <w:b/>
              </w:rPr>
              <w:t>Adrese:</w:t>
            </w:r>
          </w:p>
        </w:tc>
        <w:tc>
          <w:tcPr>
            <w:tcW w:w="3154" w:type="pct"/>
            <w:tcBorders>
              <w:top w:val="single" w:sz="6" w:space="0" w:color="auto"/>
              <w:left w:val="single" w:sz="6" w:space="0" w:color="auto"/>
              <w:bottom w:val="single" w:sz="6" w:space="0" w:color="auto"/>
              <w:right w:val="single" w:sz="6" w:space="0" w:color="auto"/>
            </w:tcBorders>
            <w:vAlign w:val="center"/>
          </w:tcPr>
          <w:p w14:paraId="5390B238" w14:textId="77777777" w:rsidR="00E05CCF" w:rsidRPr="00B60F2F" w:rsidRDefault="00E05CCF" w:rsidP="00B361C7">
            <w:pPr>
              <w:spacing w:after="0" w:line="240" w:lineRule="auto"/>
            </w:pPr>
          </w:p>
        </w:tc>
      </w:tr>
      <w:tr w:rsidR="00E05CCF" w:rsidRPr="00B60F2F" w14:paraId="0F1A537D" w14:textId="77777777" w:rsidTr="002C4D1F">
        <w:trPr>
          <w:trHeight w:val="37"/>
        </w:trPr>
        <w:tc>
          <w:tcPr>
            <w:tcW w:w="1846" w:type="pct"/>
            <w:tcBorders>
              <w:top w:val="single" w:sz="6" w:space="0" w:color="auto"/>
              <w:left w:val="single" w:sz="6" w:space="0" w:color="auto"/>
              <w:bottom w:val="single" w:sz="6" w:space="0" w:color="auto"/>
              <w:right w:val="single" w:sz="6" w:space="0" w:color="auto"/>
            </w:tcBorders>
            <w:shd w:val="clear" w:color="auto" w:fill="F3F3F3"/>
            <w:vAlign w:val="center"/>
          </w:tcPr>
          <w:p w14:paraId="5769C038" w14:textId="77777777" w:rsidR="00E05CCF" w:rsidRPr="00B60F2F" w:rsidRDefault="00E05CCF" w:rsidP="00B361C7">
            <w:pPr>
              <w:spacing w:after="0" w:line="240" w:lineRule="auto"/>
              <w:jc w:val="both"/>
              <w:rPr>
                <w:b/>
              </w:rPr>
            </w:pPr>
            <w:r w:rsidRPr="00B60F2F">
              <w:rPr>
                <w:b/>
              </w:rPr>
              <w:t>Kontaktpersona:</w:t>
            </w:r>
          </w:p>
        </w:tc>
        <w:tc>
          <w:tcPr>
            <w:tcW w:w="3154" w:type="pct"/>
            <w:tcBorders>
              <w:top w:val="single" w:sz="6" w:space="0" w:color="auto"/>
              <w:left w:val="single" w:sz="6" w:space="0" w:color="auto"/>
              <w:bottom w:val="single" w:sz="6" w:space="0" w:color="auto"/>
              <w:right w:val="single" w:sz="6" w:space="0" w:color="auto"/>
            </w:tcBorders>
            <w:vAlign w:val="center"/>
          </w:tcPr>
          <w:p w14:paraId="0F000707" w14:textId="77777777" w:rsidR="00E05CCF" w:rsidRPr="00B60F2F" w:rsidRDefault="00E05CCF" w:rsidP="00B361C7">
            <w:pPr>
              <w:spacing w:after="0" w:line="240" w:lineRule="auto"/>
            </w:pPr>
          </w:p>
        </w:tc>
      </w:tr>
      <w:tr w:rsidR="00E05CCF" w:rsidRPr="00B60F2F" w14:paraId="321B019D" w14:textId="77777777" w:rsidTr="002C4D1F">
        <w:trPr>
          <w:trHeight w:val="397"/>
        </w:trPr>
        <w:tc>
          <w:tcPr>
            <w:tcW w:w="1846" w:type="pct"/>
            <w:tcBorders>
              <w:top w:val="single" w:sz="6" w:space="0" w:color="auto"/>
              <w:left w:val="single" w:sz="6" w:space="0" w:color="auto"/>
              <w:bottom w:val="single" w:sz="6" w:space="0" w:color="auto"/>
              <w:right w:val="single" w:sz="6" w:space="0" w:color="auto"/>
            </w:tcBorders>
            <w:shd w:val="pct5" w:color="auto" w:fill="FFFFFF"/>
            <w:vAlign w:val="center"/>
          </w:tcPr>
          <w:p w14:paraId="0001A1E1" w14:textId="38B1E70C" w:rsidR="00E05CCF" w:rsidRPr="00B60F2F" w:rsidRDefault="00E05CCF" w:rsidP="00B361C7">
            <w:pPr>
              <w:spacing w:after="0" w:line="240" w:lineRule="auto"/>
              <w:jc w:val="both"/>
              <w:rPr>
                <w:b/>
              </w:rPr>
            </w:pPr>
            <w:r w:rsidRPr="00B60F2F">
              <w:rPr>
                <w:b/>
              </w:rPr>
              <w:t>Kontaktpersonas tālrunis, e</w:t>
            </w:r>
            <w:r w:rsidR="004B4073">
              <w:rPr>
                <w:b/>
              </w:rPr>
              <w:noBreakHyphen/>
            </w:r>
            <w:r w:rsidRPr="00B60F2F">
              <w:rPr>
                <w:b/>
              </w:rPr>
              <w:t>pasts:</w:t>
            </w:r>
          </w:p>
        </w:tc>
        <w:tc>
          <w:tcPr>
            <w:tcW w:w="3154" w:type="pct"/>
            <w:tcBorders>
              <w:top w:val="single" w:sz="6" w:space="0" w:color="auto"/>
              <w:left w:val="single" w:sz="6" w:space="0" w:color="auto"/>
              <w:bottom w:val="single" w:sz="6" w:space="0" w:color="auto"/>
              <w:right w:val="single" w:sz="6" w:space="0" w:color="auto"/>
            </w:tcBorders>
            <w:vAlign w:val="center"/>
          </w:tcPr>
          <w:p w14:paraId="59ABE271" w14:textId="77777777" w:rsidR="00E05CCF" w:rsidRPr="00B60F2F" w:rsidRDefault="00E05CCF" w:rsidP="00B361C7">
            <w:pPr>
              <w:spacing w:after="0" w:line="240" w:lineRule="auto"/>
            </w:pPr>
          </w:p>
        </w:tc>
      </w:tr>
      <w:tr w:rsidR="00E05CCF" w:rsidRPr="00B60F2F" w14:paraId="7CFCC2F5" w14:textId="77777777" w:rsidTr="002C4D1F">
        <w:trPr>
          <w:trHeight w:val="37"/>
        </w:trPr>
        <w:tc>
          <w:tcPr>
            <w:tcW w:w="1846" w:type="pct"/>
            <w:tcBorders>
              <w:top w:val="single" w:sz="6" w:space="0" w:color="auto"/>
              <w:left w:val="single" w:sz="6" w:space="0" w:color="auto"/>
              <w:bottom w:val="single" w:sz="6" w:space="0" w:color="auto"/>
              <w:right w:val="single" w:sz="6" w:space="0" w:color="auto"/>
            </w:tcBorders>
            <w:shd w:val="pct5" w:color="auto" w:fill="FFFFFF"/>
            <w:vAlign w:val="center"/>
          </w:tcPr>
          <w:p w14:paraId="5119AF56" w14:textId="77777777" w:rsidR="00E05CCF" w:rsidRPr="00B60F2F" w:rsidRDefault="00E05CCF" w:rsidP="00B361C7">
            <w:pPr>
              <w:spacing w:after="0" w:line="240" w:lineRule="auto"/>
              <w:jc w:val="both"/>
              <w:rPr>
                <w:b/>
              </w:rPr>
            </w:pPr>
            <w:r w:rsidRPr="00B60F2F">
              <w:rPr>
                <w:b/>
              </w:rPr>
              <w:t>Bankas nosaukums:</w:t>
            </w:r>
          </w:p>
        </w:tc>
        <w:tc>
          <w:tcPr>
            <w:tcW w:w="3154" w:type="pct"/>
            <w:tcBorders>
              <w:top w:val="single" w:sz="6" w:space="0" w:color="auto"/>
              <w:left w:val="single" w:sz="6" w:space="0" w:color="auto"/>
              <w:bottom w:val="single" w:sz="6" w:space="0" w:color="auto"/>
              <w:right w:val="single" w:sz="6" w:space="0" w:color="auto"/>
            </w:tcBorders>
            <w:vAlign w:val="center"/>
          </w:tcPr>
          <w:p w14:paraId="61686522" w14:textId="77777777" w:rsidR="00E05CCF" w:rsidRPr="00B60F2F" w:rsidRDefault="00E05CCF" w:rsidP="00B361C7">
            <w:pPr>
              <w:spacing w:after="0" w:line="240" w:lineRule="auto"/>
            </w:pPr>
          </w:p>
        </w:tc>
      </w:tr>
      <w:tr w:rsidR="00E05CCF" w:rsidRPr="00B60F2F" w14:paraId="6A684945" w14:textId="77777777" w:rsidTr="002C4D1F">
        <w:trPr>
          <w:trHeight w:val="37"/>
        </w:trPr>
        <w:tc>
          <w:tcPr>
            <w:tcW w:w="1846" w:type="pct"/>
            <w:tcBorders>
              <w:top w:val="single" w:sz="6" w:space="0" w:color="auto"/>
              <w:left w:val="single" w:sz="6" w:space="0" w:color="auto"/>
              <w:bottom w:val="single" w:sz="6" w:space="0" w:color="auto"/>
              <w:right w:val="single" w:sz="6" w:space="0" w:color="auto"/>
            </w:tcBorders>
            <w:shd w:val="pct5" w:color="auto" w:fill="FFFFFF"/>
            <w:vAlign w:val="center"/>
          </w:tcPr>
          <w:p w14:paraId="07D029A4" w14:textId="77777777" w:rsidR="00E05CCF" w:rsidRPr="00B60F2F" w:rsidRDefault="00E05CCF" w:rsidP="00B361C7">
            <w:pPr>
              <w:spacing w:after="0" w:line="240" w:lineRule="auto"/>
              <w:jc w:val="both"/>
              <w:rPr>
                <w:b/>
              </w:rPr>
            </w:pPr>
            <w:r w:rsidRPr="00B60F2F">
              <w:rPr>
                <w:b/>
              </w:rPr>
              <w:t>Bankas kods:</w:t>
            </w:r>
          </w:p>
        </w:tc>
        <w:tc>
          <w:tcPr>
            <w:tcW w:w="3154" w:type="pct"/>
            <w:tcBorders>
              <w:top w:val="single" w:sz="6" w:space="0" w:color="auto"/>
              <w:left w:val="single" w:sz="6" w:space="0" w:color="auto"/>
              <w:bottom w:val="single" w:sz="6" w:space="0" w:color="auto"/>
              <w:right w:val="single" w:sz="6" w:space="0" w:color="auto"/>
            </w:tcBorders>
            <w:vAlign w:val="center"/>
          </w:tcPr>
          <w:p w14:paraId="57DA3D23" w14:textId="77777777" w:rsidR="00E05CCF" w:rsidRPr="00B60F2F" w:rsidRDefault="00E05CCF" w:rsidP="00B361C7">
            <w:pPr>
              <w:spacing w:after="0" w:line="240" w:lineRule="auto"/>
            </w:pPr>
          </w:p>
        </w:tc>
      </w:tr>
      <w:tr w:rsidR="00E05CCF" w:rsidRPr="00B60F2F" w14:paraId="612BB842" w14:textId="77777777" w:rsidTr="002C4D1F">
        <w:trPr>
          <w:trHeight w:val="37"/>
        </w:trPr>
        <w:tc>
          <w:tcPr>
            <w:tcW w:w="1846" w:type="pct"/>
            <w:tcBorders>
              <w:top w:val="single" w:sz="6" w:space="0" w:color="auto"/>
              <w:left w:val="single" w:sz="6" w:space="0" w:color="auto"/>
              <w:bottom w:val="single" w:sz="6" w:space="0" w:color="auto"/>
              <w:right w:val="single" w:sz="6" w:space="0" w:color="auto"/>
            </w:tcBorders>
            <w:shd w:val="pct5" w:color="auto" w:fill="FFFFFF"/>
            <w:vAlign w:val="center"/>
          </w:tcPr>
          <w:p w14:paraId="3DCFC8F0" w14:textId="77777777" w:rsidR="00E05CCF" w:rsidRPr="00B60F2F" w:rsidRDefault="00E05CCF" w:rsidP="00B361C7">
            <w:pPr>
              <w:spacing w:after="0" w:line="240" w:lineRule="auto"/>
              <w:jc w:val="both"/>
              <w:rPr>
                <w:b/>
              </w:rPr>
            </w:pPr>
            <w:r w:rsidRPr="00B60F2F">
              <w:rPr>
                <w:b/>
              </w:rPr>
              <w:t>Norēķinu konts:</w:t>
            </w:r>
          </w:p>
        </w:tc>
        <w:tc>
          <w:tcPr>
            <w:tcW w:w="3154" w:type="pct"/>
            <w:tcBorders>
              <w:top w:val="single" w:sz="6" w:space="0" w:color="auto"/>
              <w:left w:val="single" w:sz="6" w:space="0" w:color="auto"/>
              <w:bottom w:val="single" w:sz="6" w:space="0" w:color="auto"/>
              <w:right w:val="single" w:sz="6" w:space="0" w:color="auto"/>
            </w:tcBorders>
            <w:vAlign w:val="center"/>
          </w:tcPr>
          <w:p w14:paraId="675C761A" w14:textId="77777777" w:rsidR="00E05CCF" w:rsidRPr="00B60F2F" w:rsidRDefault="00E05CCF" w:rsidP="00B361C7">
            <w:pPr>
              <w:spacing w:after="0" w:line="240" w:lineRule="auto"/>
            </w:pPr>
          </w:p>
        </w:tc>
      </w:tr>
    </w:tbl>
    <w:p w14:paraId="2DADD8D5" w14:textId="77777777" w:rsidR="006C7BA7" w:rsidRPr="0075264D" w:rsidRDefault="006C7BA7" w:rsidP="0075264D">
      <w:pPr>
        <w:spacing w:line="240" w:lineRule="auto"/>
        <w:contextualSpacing/>
        <w:jc w:val="both"/>
        <w:rPr>
          <w:rFonts w:eastAsia="Calibri"/>
          <w:lang w:eastAsia="en-US"/>
        </w:rPr>
      </w:pPr>
    </w:p>
    <w:p w14:paraId="01641F07" w14:textId="57FF2744" w:rsidR="006C7BA7" w:rsidRPr="00AD339B" w:rsidRDefault="006C7BA7" w:rsidP="00AF2B38">
      <w:pPr>
        <w:numPr>
          <w:ilvl w:val="0"/>
          <w:numId w:val="1"/>
        </w:numPr>
        <w:spacing w:after="0" w:line="240" w:lineRule="auto"/>
        <w:ind w:left="284" w:hanging="284"/>
        <w:jc w:val="both"/>
        <w:rPr>
          <w:rFonts w:eastAsia="Calibri"/>
          <w:b/>
          <w:bCs/>
          <w:lang w:eastAsia="en-US"/>
        </w:rPr>
      </w:pPr>
      <w:r w:rsidRPr="00AD339B">
        <w:rPr>
          <w:rFonts w:eastAsia="Calibri"/>
          <w:b/>
          <w:bCs/>
          <w:lang w:eastAsia="en-US"/>
        </w:rPr>
        <w:t>Piedāvātā līgumcena</w:t>
      </w:r>
      <w:r w:rsidR="00AF2B38">
        <w:rPr>
          <w:rFonts w:eastAsia="Calibri"/>
          <w:b/>
          <w:bCs/>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1560"/>
        <w:gridCol w:w="1135"/>
        <w:gridCol w:w="1319"/>
      </w:tblGrid>
      <w:tr w:rsidR="006C7BA7" w:rsidRPr="006C7BA7" w14:paraId="758E21B6" w14:textId="77777777" w:rsidTr="00AF2B38">
        <w:tc>
          <w:tcPr>
            <w:tcW w:w="286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06F321" w14:textId="77777777" w:rsidR="006C7BA7" w:rsidRPr="006C7BA7" w:rsidRDefault="006C7BA7" w:rsidP="006C7BA7">
            <w:pPr>
              <w:spacing w:after="0" w:line="240" w:lineRule="auto"/>
              <w:jc w:val="center"/>
              <w:rPr>
                <w:rFonts w:eastAsia="Calibri"/>
                <w:b/>
                <w:bCs/>
                <w:lang w:eastAsia="en-US"/>
              </w:rPr>
            </w:pPr>
            <w:r w:rsidRPr="006C7BA7">
              <w:rPr>
                <w:rFonts w:eastAsia="Calibri"/>
                <w:b/>
                <w:bCs/>
                <w:lang w:eastAsia="en-US"/>
              </w:rPr>
              <w:t>Cenu aptaujas nosaukums</w:t>
            </w:r>
          </w:p>
        </w:tc>
        <w:tc>
          <w:tcPr>
            <w:tcW w:w="83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AA43E9" w14:textId="77777777" w:rsidR="006C7BA7" w:rsidRPr="006C7BA7" w:rsidRDefault="006C7BA7" w:rsidP="006C7BA7">
            <w:pPr>
              <w:tabs>
                <w:tab w:val="left" w:pos="319"/>
              </w:tabs>
              <w:spacing w:after="0" w:line="240" w:lineRule="auto"/>
              <w:jc w:val="center"/>
              <w:rPr>
                <w:rFonts w:eastAsia="Calibri"/>
                <w:b/>
                <w:lang w:eastAsia="en-US"/>
              </w:rPr>
            </w:pPr>
            <w:r w:rsidRPr="006C7BA7">
              <w:rPr>
                <w:rFonts w:eastAsia="Calibri"/>
                <w:lang w:eastAsia="en-US"/>
              </w:rPr>
              <w:t>Kopējā summa EUR (bez PVN)</w:t>
            </w:r>
          </w:p>
        </w:tc>
        <w:tc>
          <w:tcPr>
            <w:tcW w:w="60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FBF785" w14:textId="77777777" w:rsidR="006C7BA7" w:rsidRPr="006C7BA7" w:rsidRDefault="006C7BA7" w:rsidP="006C7BA7">
            <w:pPr>
              <w:tabs>
                <w:tab w:val="left" w:pos="319"/>
              </w:tabs>
              <w:spacing w:after="0" w:line="240" w:lineRule="auto"/>
              <w:jc w:val="center"/>
              <w:rPr>
                <w:rFonts w:eastAsia="Calibri"/>
                <w:b/>
                <w:lang w:eastAsia="en-US"/>
              </w:rPr>
            </w:pPr>
            <w:r w:rsidRPr="006C7BA7">
              <w:rPr>
                <w:rFonts w:eastAsia="Calibri"/>
                <w:lang w:eastAsia="en-US"/>
              </w:rPr>
              <w:t>PVN 21%</w:t>
            </w:r>
          </w:p>
        </w:tc>
        <w:tc>
          <w:tcPr>
            <w:tcW w:w="70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5373CC" w14:textId="77777777" w:rsidR="006C7BA7" w:rsidRPr="006C7BA7" w:rsidRDefault="006C7BA7" w:rsidP="006C7BA7">
            <w:pPr>
              <w:tabs>
                <w:tab w:val="left" w:pos="319"/>
              </w:tabs>
              <w:spacing w:after="0" w:line="240" w:lineRule="auto"/>
              <w:jc w:val="center"/>
              <w:rPr>
                <w:rFonts w:eastAsia="Calibri"/>
                <w:b/>
                <w:lang w:eastAsia="en-US"/>
              </w:rPr>
            </w:pPr>
            <w:r w:rsidRPr="006C7BA7">
              <w:rPr>
                <w:rFonts w:eastAsia="Calibri"/>
                <w:b/>
                <w:lang w:eastAsia="en-US"/>
              </w:rPr>
              <w:t>KOPĀ EUR</w:t>
            </w:r>
          </w:p>
        </w:tc>
      </w:tr>
      <w:tr w:rsidR="006C7BA7" w:rsidRPr="006C7BA7" w14:paraId="67B5777C" w14:textId="77777777" w:rsidTr="00AF2B38">
        <w:trPr>
          <w:trHeight w:val="647"/>
        </w:trPr>
        <w:tc>
          <w:tcPr>
            <w:tcW w:w="2864" w:type="pct"/>
            <w:tcBorders>
              <w:top w:val="single" w:sz="4" w:space="0" w:color="auto"/>
              <w:left w:val="single" w:sz="4" w:space="0" w:color="auto"/>
              <w:bottom w:val="single" w:sz="4" w:space="0" w:color="auto"/>
              <w:right w:val="single" w:sz="4" w:space="0" w:color="auto"/>
            </w:tcBorders>
            <w:hideMark/>
          </w:tcPr>
          <w:p w14:paraId="68B043B1" w14:textId="0F633CD7" w:rsidR="006C7BA7" w:rsidRPr="006C7BA7" w:rsidRDefault="00293AED" w:rsidP="00C5365C">
            <w:pPr>
              <w:spacing w:after="0" w:line="240" w:lineRule="auto"/>
              <w:ind w:left="142"/>
              <w:jc w:val="center"/>
              <w:rPr>
                <w:rFonts w:eastAsia="Times New Roman"/>
                <w:b/>
                <w:lang w:val="fr-BE" w:eastAsia="en-US"/>
              </w:rPr>
            </w:pPr>
            <w:r w:rsidRPr="00293AED">
              <w:rPr>
                <w:rFonts w:eastAsia="Times New Roman"/>
                <w:b/>
                <w:lang w:eastAsia="en-US"/>
              </w:rPr>
              <w:t xml:space="preserve">“Eksperta atzinuma izstrāde par projektā “Kompleksu apsaimniekošanas pasākumu īstenošana </w:t>
            </w:r>
            <w:proofErr w:type="spellStart"/>
            <w:r w:rsidRPr="00293AED">
              <w:rPr>
                <w:rFonts w:eastAsia="Times New Roman"/>
                <w:b/>
                <w:lang w:eastAsia="en-US"/>
              </w:rPr>
              <w:t>Natura</w:t>
            </w:r>
            <w:proofErr w:type="spellEnd"/>
            <w:r w:rsidRPr="00293AED">
              <w:rPr>
                <w:rFonts w:eastAsia="Times New Roman"/>
                <w:b/>
                <w:lang w:eastAsia="en-US"/>
              </w:rPr>
              <w:t xml:space="preserve"> 2000 teritorijā dabas parkā “Abavas senleja” plānoto biotopu atjaunošanu un zālāju apsaimniekošanas plāna izstrādi”</w:t>
            </w:r>
          </w:p>
        </w:tc>
        <w:tc>
          <w:tcPr>
            <w:tcW w:w="830" w:type="pct"/>
            <w:tcBorders>
              <w:top w:val="single" w:sz="4" w:space="0" w:color="auto"/>
              <w:left w:val="single" w:sz="4" w:space="0" w:color="auto"/>
              <w:bottom w:val="single" w:sz="4" w:space="0" w:color="auto"/>
              <w:right w:val="single" w:sz="4" w:space="0" w:color="auto"/>
            </w:tcBorders>
          </w:tcPr>
          <w:p w14:paraId="4D21D1D0" w14:textId="77777777" w:rsidR="006C7BA7" w:rsidRPr="006C7BA7" w:rsidRDefault="006C7BA7" w:rsidP="006C7BA7">
            <w:pPr>
              <w:tabs>
                <w:tab w:val="left" w:pos="319"/>
              </w:tabs>
              <w:spacing w:after="0" w:line="240" w:lineRule="auto"/>
              <w:jc w:val="center"/>
              <w:rPr>
                <w:rFonts w:eastAsia="Calibri"/>
                <w:lang w:eastAsia="en-US"/>
              </w:rPr>
            </w:pPr>
          </w:p>
        </w:tc>
        <w:tc>
          <w:tcPr>
            <w:tcW w:w="604" w:type="pct"/>
            <w:tcBorders>
              <w:top w:val="single" w:sz="4" w:space="0" w:color="auto"/>
              <w:left w:val="single" w:sz="4" w:space="0" w:color="auto"/>
              <w:bottom w:val="single" w:sz="4" w:space="0" w:color="auto"/>
              <w:right w:val="single" w:sz="4" w:space="0" w:color="auto"/>
            </w:tcBorders>
          </w:tcPr>
          <w:p w14:paraId="257B03B6" w14:textId="77777777" w:rsidR="006C7BA7" w:rsidRPr="006C7BA7" w:rsidRDefault="006C7BA7" w:rsidP="006C7BA7">
            <w:pPr>
              <w:tabs>
                <w:tab w:val="left" w:pos="319"/>
              </w:tabs>
              <w:spacing w:after="0" w:line="240" w:lineRule="auto"/>
              <w:jc w:val="center"/>
              <w:rPr>
                <w:rFonts w:eastAsia="Calibri"/>
                <w:lang w:eastAsia="en-US"/>
              </w:rPr>
            </w:pPr>
          </w:p>
        </w:tc>
        <w:tc>
          <w:tcPr>
            <w:tcW w:w="702" w:type="pct"/>
            <w:tcBorders>
              <w:top w:val="single" w:sz="4" w:space="0" w:color="auto"/>
              <w:left w:val="single" w:sz="4" w:space="0" w:color="auto"/>
              <w:bottom w:val="single" w:sz="4" w:space="0" w:color="auto"/>
              <w:right w:val="single" w:sz="4" w:space="0" w:color="auto"/>
            </w:tcBorders>
          </w:tcPr>
          <w:p w14:paraId="7B4A2D36" w14:textId="77777777" w:rsidR="006C7BA7" w:rsidRPr="006C7BA7" w:rsidRDefault="006C7BA7" w:rsidP="006C7BA7">
            <w:pPr>
              <w:tabs>
                <w:tab w:val="left" w:pos="319"/>
              </w:tabs>
              <w:spacing w:after="0" w:line="240" w:lineRule="auto"/>
              <w:jc w:val="center"/>
              <w:rPr>
                <w:rFonts w:eastAsia="Calibri"/>
                <w:lang w:eastAsia="en-US"/>
              </w:rPr>
            </w:pPr>
          </w:p>
        </w:tc>
      </w:tr>
    </w:tbl>
    <w:p w14:paraId="37B5CE74" w14:textId="77777777" w:rsidR="006C7BA7" w:rsidRDefault="006C7BA7" w:rsidP="006C7BA7">
      <w:pPr>
        <w:spacing w:line="240" w:lineRule="auto"/>
        <w:contextualSpacing/>
        <w:jc w:val="both"/>
        <w:rPr>
          <w:rFonts w:eastAsia="Calibri"/>
          <w:lang w:eastAsia="en-US"/>
        </w:rPr>
      </w:pPr>
    </w:p>
    <w:tbl>
      <w:tblPr>
        <w:tblStyle w:val="Reatabula"/>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05"/>
      </w:tblGrid>
      <w:tr w:rsidR="0075264D" w14:paraId="177A61C0" w14:textId="77777777" w:rsidTr="0075264D">
        <w:tc>
          <w:tcPr>
            <w:tcW w:w="5000" w:type="pct"/>
          </w:tcPr>
          <w:p w14:paraId="54BDFC06" w14:textId="77777777" w:rsidR="0075264D" w:rsidRDefault="0075264D" w:rsidP="006C7BA7">
            <w:pPr>
              <w:contextualSpacing/>
              <w:jc w:val="both"/>
              <w:rPr>
                <w:rFonts w:eastAsia="Calibri"/>
                <w:lang w:eastAsia="en-US"/>
              </w:rPr>
            </w:pPr>
          </w:p>
        </w:tc>
      </w:tr>
      <w:tr w:rsidR="0075264D" w14:paraId="4B78E217" w14:textId="77777777" w:rsidTr="0075264D">
        <w:tc>
          <w:tcPr>
            <w:tcW w:w="5000" w:type="pct"/>
          </w:tcPr>
          <w:p w14:paraId="4D04C7FC" w14:textId="77777777" w:rsidR="0075264D" w:rsidRDefault="0075264D" w:rsidP="0075264D">
            <w:pPr>
              <w:ind w:left="142"/>
              <w:contextualSpacing/>
              <w:jc w:val="center"/>
              <w:rPr>
                <w:rFonts w:eastAsia="Calibri"/>
                <w:lang w:eastAsia="en-US"/>
              </w:rPr>
            </w:pPr>
            <w:r w:rsidRPr="006C7BA7">
              <w:rPr>
                <w:rFonts w:eastAsia="Calibri"/>
                <w:lang w:eastAsia="en-US"/>
              </w:rPr>
              <w:t>(piedāvājuma cena eiro vārdiski bez PVN)</w:t>
            </w:r>
          </w:p>
        </w:tc>
      </w:tr>
    </w:tbl>
    <w:p w14:paraId="77867A7F" w14:textId="77777777" w:rsidR="006C7BA7" w:rsidRPr="006C7BA7" w:rsidRDefault="006C7BA7" w:rsidP="0075264D">
      <w:pPr>
        <w:spacing w:line="240" w:lineRule="auto"/>
        <w:contextualSpacing/>
        <w:rPr>
          <w:rFonts w:eastAsia="Calibri"/>
          <w:lang w:eastAsia="en-US"/>
        </w:rPr>
      </w:pPr>
    </w:p>
    <w:p w14:paraId="7D165AC9" w14:textId="47C9CB25" w:rsidR="006C7BA7" w:rsidRPr="00AD339B" w:rsidRDefault="006C7BA7" w:rsidP="00AF2B38">
      <w:pPr>
        <w:numPr>
          <w:ilvl w:val="0"/>
          <w:numId w:val="1"/>
        </w:numPr>
        <w:spacing w:after="0" w:line="240" w:lineRule="auto"/>
        <w:ind w:left="284" w:hanging="284"/>
        <w:jc w:val="both"/>
        <w:rPr>
          <w:rFonts w:eastAsia="Calibri"/>
          <w:b/>
          <w:bCs/>
          <w:lang w:eastAsia="en-US"/>
        </w:rPr>
      </w:pPr>
      <w:r w:rsidRPr="006C7BA7">
        <w:rPr>
          <w:rFonts w:eastAsia="Calibri"/>
          <w:b/>
          <w:bCs/>
          <w:lang w:eastAsia="en-US"/>
        </w:rPr>
        <w:t>Pretendenta apliecinājums</w:t>
      </w:r>
      <w:r w:rsidR="00AF2B38">
        <w:rPr>
          <w:rFonts w:eastAsia="Calibri"/>
          <w:b/>
          <w:bCs/>
          <w:lang w:eastAsia="en-US"/>
        </w:rPr>
        <w:t>:</w:t>
      </w:r>
    </w:p>
    <w:p w14:paraId="5DA5CC93" w14:textId="10FAC52D" w:rsidR="001B2FF7" w:rsidRPr="001B2FF7" w:rsidRDefault="002925FF" w:rsidP="00536980">
      <w:pPr>
        <w:spacing w:after="0" w:line="240" w:lineRule="auto"/>
        <w:jc w:val="both"/>
        <w:rPr>
          <w:rFonts w:eastAsia="Calibri"/>
          <w:bCs/>
          <w:lang w:eastAsia="en-US"/>
        </w:rPr>
      </w:pPr>
      <w:r w:rsidRPr="002925FF">
        <w:rPr>
          <w:rFonts w:eastAsia="Calibri"/>
          <w:bCs/>
          <w:lang w:eastAsia="en-US"/>
        </w:rPr>
        <w:t>Esam iepazinušies ar cenu aptauju un ar šo pieteikuma iesniegšanu vēlamies</w:t>
      </w:r>
      <w:r w:rsidR="001B2FF7" w:rsidRPr="001B2FF7">
        <w:rPr>
          <w:rFonts w:eastAsia="Calibri"/>
          <w:bCs/>
          <w:lang w:eastAsia="en-US"/>
        </w:rPr>
        <w:t xml:space="preserve"> </w:t>
      </w:r>
      <w:r w:rsidRPr="002925FF">
        <w:rPr>
          <w:rFonts w:eastAsia="Calibri"/>
          <w:bCs/>
          <w:lang w:eastAsia="en-US"/>
        </w:rPr>
        <w:t>piedalīties cenu aptaujā</w:t>
      </w:r>
      <w:r w:rsidR="00536980" w:rsidRPr="00536980">
        <w:rPr>
          <w:rFonts w:eastAsia="Calibri"/>
          <w:bCs/>
          <w:lang w:eastAsia="en-US"/>
        </w:rPr>
        <w:t xml:space="preserve"> </w:t>
      </w:r>
      <w:r>
        <w:rPr>
          <w:rFonts w:eastAsia="Calibri"/>
          <w:bCs/>
          <w:lang w:eastAsia="en-US"/>
        </w:rPr>
        <w:t>“</w:t>
      </w:r>
      <w:r w:rsidRPr="002925FF">
        <w:rPr>
          <w:rFonts w:eastAsia="Calibri"/>
          <w:bCs/>
          <w:lang w:eastAsia="en-US"/>
        </w:rPr>
        <w:t xml:space="preserve">Eksperta atzinuma izstrāde par projektā “Kompleksu apsaimniekošanas pasākumu īstenošana </w:t>
      </w:r>
      <w:proofErr w:type="spellStart"/>
      <w:r w:rsidRPr="002925FF">
        <w:rPr>
          <w:rFonts w:eastAsia="Calibri"/>
          <w:bCs/>
          <w:lang w:eastAsia="en-US"/>
        </w:rPr>
        <w:t>Natura</w:t>
      </w:r>
      <w:proofErr w:type="spellEnd"/>
      <w:r w:rsidRPr="002925FF">
        <w:rPr>
          <w:rFonts w:eastAsia="Calibri"/>
          <w:bCs/>
          <w:lang w:eastAsia="en-US"/>
        </w:rPr>
        <w:t xml:space="preserve"> 2000 teritorijā dabas parkā “Abavas senleja” plānoto biotopu atjaunošanu un zālāju apsaimniekošanas plāna izstrādi</w:t>
      </w:r>
      <w:r>
        <w:rPr>
          <w:rFonts w:eastAsia="Calibri"/>
          <w:bCs/>
          <w:lang w:eastAsia="en-US"/>
        </w:rPr>
        <w:t>”</w:t>
      </w:r>
      <w:r w:rsidR="001B2FF7" w:rsidRPr="001B2FF7">
        <w:rPr>
          <w:rFonts w:eastAsia="Calibri"/>
          <w:bCs/>
          <w:lang w:eastAsia="en-US"/>
        </w:rPr>
        <w:t>,  identif</w:t>
      </w:r>
      <w:r w:rsidR="009005FC">
        <w:rPr>
          <w:rFonts w:eastAsia="Calibri"/>
          <w:bCs/>
          <w:lang w:eastAsia="en-US"/>
        </w:rPr>
        <w:t>ikācijas Nr.</w:t>
      </w:r>
      <w:r w:rsidR="00AF2B38">
        <w:rPr>
          <w:rFonts w:eastAsia="Calibri"/>
          <w:bCs/>
          <w:lang w:eastAsia="en-US"/>
        </w:rPr>
        <w:t xml:space="preserve"> </w:t>
      </w:r>
      <w:proofErr w:type="spellStart"/>
      <w:r w:rsidR="009005FC" w:rsidRPr="00551C35">
        <w:rPr>
          <w:rFonts w:eastAsia="Calibri"/>
          <w:bCs/>
          <w:lang w:eastAsia="en-US"/>
        </w:rPr>
        <w:t>TNPz</w:t>
      </w:r>
      <w:proofErr w:type="spellEnd"/>
      <w:r w:rsidR="009005FC" w:rsidRPr="00551C35">
        <w:rPr>
          <w:rFonts w:eastAsia="Calibri"/>
          <w:bCs/>
          <w:lang w:eastAsia="en-US"/>
        </w:rPr>
        <w:t xml:space="preserve"> 202</w:t>
      </w:r>
      <w:r w:rsidR="00536980" w:rsidRPr="00551C35">
        <w:rPr>
          <w:rFonts w:eastAsia="Calibri"/>
          <w:bCs/>
          <w:lang w:eastAsia="en-US"/>
        </w:rPr>
        <w:t>2</w:t>
      </w:r>
      <w:r w:rsidR="009005FC" w:rsidRPr="00551C35">
        <w:rPr>
          <w:rFonts w:eastAsia="Calibri"/>
          <w:bCs/>
          <w:lang w:eastAsia="en-US"/>
        </w:rPr>
        <w:t>/</w:t>
      </w:r>
      <w:r w:rsidR="00551C35" w:rsidRPr="00551C35">
        <w:rPr>
          <w:rFonts w:eastAsia="Calibri"/>
          <w:bCs/>
          <w:lang w:eastAsia="en-US"/>
        </w:rPr>
        <w:t>30</w:t>
      </w:r>
      <w:r w:rsidRPr="00551C35">
        <w:rPr>
          <w:rFonts w:eastAsia="Calibri"/>
          <w:bCs/>
          <w:lang w:eastAsia="en-US"/>
        </w:rPr>
        <w:t>. M</w:t>
      </w:r>
      <w:r w:rsidR="001B2FF7" w:rsidRPr="00551C35">
        <w:rPr>
          <w:rFonts w:eastAsia="Calibri"/>
          <w:bCs/>
          <w:lang w:eastAsia="en-US"/>
        </w:rPr>
        <w:t>ēs</w:t>
      </w:r>
      <w:r w:rsidR="001B2FF7" w:rsidRPr="001B2FF7">
        <w:rPr>
          <w:rFonts w:eastAsia="Calibri"/>
          <w:bCs/>
          <w:lang w:eastAsia="en-US"/>
        </w:rPr>
        <w:t xml:space="preserve">, apakšā parakstījušies, piesakāmies piedalīties </w:t>
      </w:r>
      <w:r>
        <w:rPr>
          <w:rFonts w:eastAsia="Calibri"/>
          <w:bCs/>
          <w:lang w:eastAsia="en-US"/>
        </w:rPr>
        <w:t>cenu aptaujā</w:t>
      </w:r>
      <w:r w:rsidR="001B2FF7" w:rsidRPr="001B2FF7">
        <w:rPr>
          <w:rFonts w:eastAsia="Calibri"/>
          <w:bCs/>
          <w:lang w:eastAsia="en-US"/>
        </w:rPr>
        <w:t xml:space="preserve">, iesniedzam piedāvājumu </w:t>
      </w:r>
      <w:r>
        <w:rPr>
          <w:rFonts w:eastAsia="Calibri"/>
          <w:bCs/>
          <w:lang w:eastAsia="en-US"/>
        </w:rPr>
        <w:t>cenu aptaujā</w:t>
      </w:r>
      <w:r w:rsidR="001B2FF7" w:rsidRPr="001B2FF7">
        <w:rPr>
          <w:rFonts w:eastAsia="Calibri"/>
          <w:bCs/>
          <w:lang w:eastAsia="en-US"/>
        </w:rPr>
        <w:t xml:space="preserve"> un</w:t>
      </w:r>
      <w:r>
        <w:rPr>
          <w:rFonts w:eastAsia="Calibri"/>
          <w:bCs/>
          <w:lang w:eastAsia="en-US"/>
        </w:rPr>
        <w:t xml:space="preserve"> apliecinām</w:t>
      </w:r>
      <w:r w:rsidR="001B2FF7" w:rsidRPr="001B2FF7">
        <w:rPr>
          <w:rFonts w:eastAsia="Calibri"/>
          <w:bCs/>
          <w:lang w:eastAsia="en-US"/>
        </w:rPr>
        <w:t>:</w:t>
      </w:r>
    </w:p>
    <w:p w14:paraId="3CA61179" w14:textId="22BA775C" w:rsidR="003B5D42" w:rsidRPr="001B2FF7" w:rsidRDefault="003B5D42" w:rsidP="00551C35">
      <w:pPr>
        <w:pStyle w:val="Sarakstarindkopa"/>
        <w:numPr>
          <w:ilvl w:val="0"/>
          <w:numId w:val="4"/>
        </w:numPr>
        <w:spacing w:after="0" w:line="240" w:lineRule="auto"/>
        <w:jc w:val="both"/>
        <w:rPr>
          <w:rFonts w:eastAsia="Calibri"/>
          <w:bCs/>
          <w:lang w:eastAsia="en-US"/>
        </w:rPr>
      </w:pPr>
      <w:r w:rsidRPr="001B2FF7">
        <w:rPr>
          <w:rFonts w:eastAsia="Calibri"/>
          <w:bCs/>
          <w:lang w:eastAsia="en-US"/>
        </w:rPr>
        <w:t xml:space="preserve">ka esam iepazinušies ar visiem </w:t>
      </w:r>
      <w:r w:rsidR="002925FF">
        <w:rPr>
          <w:rFonts w:eastAsia="Calibri"/>
          <w:bCs/>
          <w:lang w:eastAsia="en-US"/>
        </w:rPr>
        <w:t>cenu aptaujas</w:t>
      </w:r>
      <w:r w:rsidRPr="001B2FF7">
        <w:rPr>
          <w:rFonts w:eastAsia="Calibri"/>
          <w:bCs/>
          <w:lang w:eastAsia="en-US"/>
        </w:rPr>
        <w:t xml:space="preserve"> dokumentiem, </w:t>
      </w:r>
      <w:r w:rsidR="002925FF">
        <w:rPr>
          <w:rFonts w:eastAsia="Calibri"/>
          <w:bCs/>
          <w:lang w:eastAsia="en-US"/>
        </w:rPr>
        <w:t>cenu aptaujas</w:t>
      </w:r>
      <w:r w:rsidRPr="001B2FF7">
        <w:rPr>
          <w:rFonts w:eastAsia="Calibri"/>
          <w:bCs/>
          <w:lang w:eastAsia="en-US"/>
        </w:rPr>
        <w:t xml:space="preserve"> noteikumi ir skaidri un saprotami, un garantējam  </w:t>
      </w:r>
      <w:r w:rsidR="002925FF" w:rsidRPr="002925FF">
        <w:rPr>
          <w:rFonts w:eastAsia="Calibri"/>
          <w:bCs/>
          <w:lang w:eastAsia="en-US"/>
        </w:rPr>
        <w:t>visu sniegto ziņu patiesumu un precizitāti</w:t>
      </w:r>
      <w:r w:rsidRPr="001B2FF7">
        <w:rPr>
          <w:rFonts w:eastAsia="Calibri"/>
          <w:bCs/>
          <w:lang w:eastAsia="en-US"/>
        </w:rPr>
        <w:t>.</w:t>
      </w:r>
    </w:p>
    <w:p w14:paraId="49F92247" w14:textId="0BB255C3" w:rsidR="003B5D42" w:rsidRPr="00C91E25" w:rsidRDefault="003B5D42" w:rsidP="00551C35">
      <w:pPr>
        <w:pStyle w:val="Sarakstarindkopa"/>
        <w:numPr>
          <w:ilvl w:val="0"/>
          <w:numId w:val="4"/>
        </w:numPr>
        <w:spacing w:after="0" w:line="240" w:lineRule="auto"/>
        <w:jc w:val="both"/>
        <w:rPr>
          <w:rFonts w:eastAsia="Calibri"/>
          <w:bCs/>
          <w:lang w:eastAsia="en-US"/>
        </w:rPr>
      </w:pPr>
      <w:r w:rsidRPr="001B2FF7">
        <w:rPr>
          <w:rFonts w:eastAsia="Calibri"/>
          <w:bCs/>
          <w:lang w:eastAsia="en-US"/>
        </w:rPr>
        <w:t xml:space="preserve">ka esam iepazinušies ar </w:t>
      </w:r>
      <w:r w:rsidR="00C91E25">
        <w:rPr>
          <w:rFonts w:eastAsia="Calibri"/>
          <w:bCs/>
          <w:lang w:eastAsia="en-US"/>
        </w:rPr>
        <w:t>cenu aptaujas</w:t>
      </w:r>
      <w:r w:rsidRPr="001B2FF7">
        <w:rPr>
          <w:rFonts w:eastAsia="Calibri"/>
          <w:bCs/>
          <w:lang w:eastAsia="en-US"/>
        </w:rPr>
        <w:t xml:space="preserve"> apjomu un izpētījuši apstākļus, kas varētu ietekmēt šo darbu izpildi un samaksas noteikšanu par darbu izpildi, tajā skaitā, transporta iespējas, objekta vietas atrašanos, tiesību normas, darbaspēka izmantošanas nosacījumus, kā arī iespējas izmantot citus pakalpojumus</w:t>
      </w:r>
      <w:r w:rsidRPr="00AF2B38">
        <w:rPr>
          <w:rFonts w:eastAsia="Calibri"/>
          <w:bCs/>
          <w:lang w:eastAsia="en-US"/>
        </w:rPr>
        <w:t xml:space="preserve">, un ņēmām tos vērā, nosakot samaksu par darbu izpildi </w:t>
      </w:r>
      <w:r w:rsidRPr="00AF2B38">
        <w:rPr>
          <w:rFonts w:eastAsia="Calibri"/>
          <w:bCs/>
          <w:lang w:eastAsia="en-US"/>
        </w:rPr>
        <w:lastRenderedPageBreak/>
        <w:t xml:space="preserve">– līgumcenu. Līgumcenu un </w:t>
      </w:r>
      <w:r w:rsidR="00C91E25">
        <w:rPr>
          <w:rFonts w:eastAsia="Calibri"/>
          <w:bCs/>
          <w:lang w:eastAsia="en-US"/>
        </w:rPr>
        <w:t>D</w:t>
      </w:r>
      <w:r w:rsidRPr="00C91E25">
        <w:rPr>
          <w:rFonts w:eastAsia="Calibri"/>
          <w:bCs/>
          <w:lang w:eastAsia="en-US"/>
        </w:rPr>
        <w:t xml:space="preserve">arbu izpildes termiņus nevar ietekmēt iepriekš minētie darba izpildes apstākļi. </w:t>
      </w:r>
    </w:p>
    <w:p w14:paraId="75A4D708" w14:textId="2E74E70B" w:rsidR="003B5D42" w:rsidRPr="001B2FF7" w:rsidRDefault="003B5D42" w:rsidP="00551C35">
      <w:pPr>
        <w:pStyle w:val="Sarakstarindkopa"/>
        <w:numPr>
          <w:ilvl w:val="0"/>
          <w:numId w:val="4"/>
        </w:numPr>
        <w:spacing w:after="0" w:line="240" w:lineRule="auto"/>
        <w:jc w:val="both"/>
        <w:rPr>
          <w:rFonts w:eastAsia="Calibri"/>
          <w:bCs/>
          <w:lang w:eastAsia="en-US"/>
        </w:rPr>
      </w:pPr>
      <w:r w:rsidRPr="001B2FF7">
        <w:rPr>
          <w:rFonts w:eastAsia="Calibri"/>
          <w:bCs/>
          <w:lang w:eastAsia="en-US"/>
        </w:rPr>
        <w:t xml:space="preserve">ka visa mūsu piedāvājumā sniegtā informācija ir patiesa un nepastāv nekādi šķēršļi mūsu dalībai šajā </w:t>
      </w:r>
      <w:r w:rsidR="00C91E25">
        <w:rPr>
          <w:rFonts w:eastAsia="Calibri"/>
          <w:bCs/>
          <w:lang w:eastAsia="en-US"/>
        </w:rPr>
        <w:t>cenu aptaujā.</w:t>
      </w:r>
    </w:p>
    <w:p w14:paraId="1B70A0CA" w14:textId="4899A2AD" w:rsidR="00F8473E" w:rsidRPr="004B4073" w:rsidRDefault="00C91E25" w:rsidP="00551C35">
      <w:pPr>
        <w:pStyle w:val="Sarakstarindkopa"/>
        <w:numPr>
          <w:ilvl w:val="0"/>
          <w:numId w:val="4"/>
        </w:numPr>
        <w:spacing w:after="0" w:line="240" w:lineRule="auto"/>
        <w:jc w:val="both"/>
        <w:rPr>
          <w:rFonts w:eastAsia="Calibri"/>
          <w:bCs/>
          <w:lang w:eastAsia="en-US"/>
        </w:rPr>
      </w:pPr>
      <w:r>
        <w:rPr>
          <w:rFonts w:eastAsia="Calibri"/>
          <w:bCs/>
          <w:lang w:eastAsia="en-US"/>
        </w:rPr>
        <w:t xml:space="preserve">ka </w:t>
      </w:r>
      <w:r w:rsidR="003B5D42" w:rsidRPr="001B2FF7">
        <w:rPr>
          <w:rFonts w:eastAsia="Calibri"/>
          <w:bCs/>
          <w:lang w:eastAsia="en-US"/>
        </w:rPr>
        <w:t>iesniegtās dokumentu kopijas atbilst oriģinālam, sniegtā informācija un dati ir patiesi.</w:t>
      </w:r>
    </w:p>
    <w:p w14:paraId="4AD522A3" w14:textId="77777777" w:rsidR="00F8473E" w:rsidRDefault="00F8473E" w:rsidP="0075264D">
      <w:pPr>
        <w:spacing w:line="240" w:lineRule="auto"/>
        <w:contextualSpacing/>
        <w:jc w:val="both"/>
        <w:rPr>
          <w:rFonts w:eastAsia="Calibri"/>
          <w:lang w:eastAsia="en-US"/>
        </w:rPr>
      </w:pPr>
    </w:p>
    <w:p w14:paraId="6D9EA0B7" w14:textId="77777777" w:rsidR="006C7BA7" w:rsidRPr="006C7BA7" w:rsidRDefault="006C7BA7" w:rsidP="006C7BA7">
      <w:pPr>
        <w:spacing w:line="240" w:lineRule="auto"/>
        <w:ind w:left="567" w:hanging="567"/>
        <w:jc w:val="both"/>
        <w:rPr>
          <w:rFonts w:eastAsia="Calibri"/>
          <w:lang w:eastAsia="en-US"/>
        </w:rPr>
      </w:pPr>
      <w:r w:rsidRPr="006C7BA7">
        <w:rPr>
          <w:rFonts w:eastAsia="Calibri"/>
          <w:lang w:eastAsia="en-US"/>
        </w:rPr>
        <w:t xml:space="preserve">Piedāvājumu paraksta Pretendenta paraksta tiesīgā amatpersona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518"/>
        <w:gridCol w:w="5838"/>
      </w:tblGrid>
      <w:tr w:rsidR="002C4D1F" w:rsidRPr="00B60F2F" w14:paraId="36EF1CFB" w14:textId="77777777" w:rsidTr="00AF2B38">
        <w:trPr>
          <w:trHeight w:val="432"/>
        </w:trPr>
        <w:tc>
          <w:tcPr>
            <w:tcW w:w="3518" w:type="dxa"/>
            <w:tcBorders>
              <w:top w:val="single" w:sz="6" w:space="0" w:color="auto"/>
              <w:left w:val="single" w:sz="6" w:space="0" w:color="auto"/>
              <w:bottom w:val="single" w:sz="6" w:space="0" w:color="auto"/>
              <w:right w:val="single" w:sz="6" w:space="0" w:color="auto"/>
            </w:tcBorders>
            <w:shd w:val="pct5" w:color="auto" w:fill="FFFFFF"/>
            <w:vAlign w:val="center"/>
          </w:tcPr>
          <w:p w14:paraId="79887860" w14:textId="77777777" w:rsidR="002C4D1F" w:rsidRPr="00B60F2F" w:rsidRDefault="002C4D1F" w:rsidP="00B361C7">
            <w:pPr>
              <w:spacing w:after="0" w:line="240" w:lineRule="auto"/>
              <w:jc w:val="both"/>
              <w:rPr>
                <w:b/>
                <w:bCs/>
              </w:rPr>
            </w:pPr>
            <w:r w:rsidRPr="00B60F2F">
              <w:rPr>
                <w:b/>
                <w:bCs/>
              </w:rPr>
              <w:t>Vārds, uzvārds:</w:t>
            </w:r>
          </w:p>
        </w:tc>
        <w:tc>
          <w:tcPr>
            <w:tcW w:w="5838" w:type="dxa"/>
            <w:tcBorders>
              <w:top w:val="single" w:sz="6" w:space="0" w:color="auto"/>
              <w:left w:val="single" w:sz="6" w:space="0" w:color="auto"/>
              <w:bottom w:val="single" w:sz="6" w:space="0" w:color="auto"/>
              <w:right w:val="single" w:sz="6" w:space="0" w:color="auto"/>
            </w:tcBorders>
            <w:vAlign w:val="center"/>
          </w:tcPr>
          <w:p w14:paraId="037EEA4C" w14:textId="77777777" w:rsidR="002C4D1F" w:rsidRPr="00B60F2F" w:rsidRDefault="002C4D1F" w:rsidP="00B361C7">
            <w:pPr>
              <w:spacing w:after="0" w:line="240" w:lineRule="auto"/>
              <w:rPr>
                <w:i/>
                <w:iCs/>
              </w:rPr>
            </w:pPr>
          </w:p>
        </w:tc>
      </w:tr>
      <w:tr w:rsidR="002C4D1F" w:rsidRPr="00B60F2F" w14:paraId="15143394" w14:textId="77777777" w:rsidTr="00AF2B38">
        <w:trPr>
          <w:trHeight w:val="386"/>
        </w:trPr>
        <w:tc>
          <w:tcPr>
            <w:tcW w:w="3518" w:type="dxa"/>
            <w:tcBorders>
              <w:top w:val="single" w:sz="6" w:space="0" w:color="auto"/>
              <w:left w:val="single" w:sz="6" w:space="0" w:color="auto"/>
              <w:bottom w:val="single" w:sz="6" w:space="0" w:color="auto"/>
              <w:right w:val="single" w:sz="6" w:space="0" w:color="auto"/>
            </w:tcBorders>
            <w:shd w:val="pct5" w:color="auto" w:fill="FFFFFF"/>
            <w:vAlign w:val="center"/>
          </w:tcPr>
          <w:p w14:paraId="0E37ABF1" w14:textId="77777777" w:rsidR="002C4D1F" w:rsidRPr="00B60F2F" w:rsidRDefault="002C4D1F" w:rsidP="00B361C7">
            <w:pPr>
              <w:spacing w:after="0" w:line="240" w:lineRule="auto"/>
              <w:jc w:val="both"/>
              <w:rPr>
                <w:b/>
                <w:bCs/>
              </w:rPr>
            </w:pPr>
            <w:r w:rsidRPr="00B60F2F">
              <w:rPr>
                <w:b/>
                <w:bCs/>
              </w:rPr>
              <w:t>Amats:</w:t>
            </w:r>
          </w:p>
        </w:tc>
        <w:tc>
          <w:tcPr>
            <w:tcW w:w="5838" w:type="dxa"/>
            <w:tcBorders>
              <w:top w:val="single" w:sz="6" w:space="0" w:color="auto"/>
              <w:left w:val="single" w:sz="6" w:space="0" w:color="auto"/>
              <w:bottom w:val="single" w:sz="6" w:space="0" w:color="auto"/>
              <w:right w:val="single" w:sz="6" w:space="0" w:color="auto"/>
            </w:tcBorders>
            <w:vAlign w:val="center"/>
          </w:tcPr>
          <w:p w14:paraId="08CBFF77" w14:textId="77777777" w:rsidR="002C4D1F" w:rsidRPr="00B60F2F" w:rsidRDefault="002C4D1F" w:rsidP="00B361C7">
            <w:pPr>
              <w:spacing w:after="0" w:line="240" w:lineRule="auto"/>
            </w:pPr>
          </w:p>
        </w:tc>
      </w:tr>
      <w:tr w:rsidR="002C4D1F" w:rsidRPr="00B60F2F" w14:paraId="5E33636D" w14:textId="77777777" w:rsidTr="00AF2B38">
        <w:trPr>
          <w:trHeight w:val="386"/>
        </w:trPr>
        <w:tc>
          <w:tcPr>
            <w:tcW w:w="3518" w:type="dxa"/>
            <w:tcBorders>
              <w:top w:val="single" w:sz="6" w:space="0" w:color="auto"/>
              <w:left w:val="single" w:sz="6" w:space="0" w:color="auto"/>
              <w:bottom w:val="single" w:sz="6" w:space="0" w:color="auto"/>
              <w:right w:val="single" w:sz="6" w:space="0" w:color="auto"/>
            </w:tcBorders>
            <w:shd w:val="pct5" w:color="auto" w:fill="FFFFFF"/>
            <w:vAlign w:val="center"/>
          </w:tcPr>
          <w:p w14:paraId="430B62D9" w14:textId="77777777" w:rsidR="002C4D1F" w:rsidRPr="00B60F2F" w:rsidRDefault="002C4D1F" w:rsidP="00B361C7">
            <w:pPr>
              <w:spacing w:after="0" w:line="240" w:lineRule="auto"/>
              <w:jc w:val="both"/>
              <w:rPr>
                <w:b/>
                <w:bCs/>
              </w:rPr>
            </w:pPr>
            <w:r w:rsidRPr="00B60F2F">
              <w:rPr>
                <w:b/>
                <w:bCs/>
              </w:rPr>
              <w:t>Paraksts:</w:t>
            </w:r>
          </w:p>
        </w:tc>
        <w:tc>
          <w:tcPr>
            <w:tcW w:w="5838" w:type="dxa"/>
            <w:tcBorders>
              <w:top w:val="single" w:sz="6" w:space="0" w:color="auto"/>
              <w:left w:val="single" w:sz="6" w:space="0" w:color="auto"/>
              <w:bottom w:val="single" w:sz="6" w:space="0" w:color="auto"/>
              <w:right w:val="single" w:sz="6" w:space="0" w:color="auto"/>
            </w:tcBorders>
            <w:vAlign w:val="center"/>
          </w:tcPr>
          <w:p w14:paraId="26DBED82" w14:textId="77777777" w:rsidR="002C4D1F" w:rsidRPr="00B60F2F" w:rsidRDefault="002C4D1F" w:rsidP="00B361C7">
            <w:pPr>
              <w:spacing w:after="0" w:line="240" w:lineRule="auto"/>
            </w:pPr>
          </w:p>
        </w:tc>
      </w:tr>
      <w:tr w:rsidR="002C4D1F" w:rsidRPr="00B60F2F" w14:paraId="0ADA2D38" w14:textId="77777777" w:rsidTr="00AF2B38">
        <w:trPr>
          <w:trHeight w:val="386"/>
        </w:trPr>
        <w:tc>
          <w:tcPr>
            <w:tcW w:w="3518" w:type="dxa"/>
            <w:tcBorders>
              <w:top w:val="single" w:sz="6" w:space="0" w:color="auto"/>
              <w:left w:val="single" w:sz="6" w:space="0" w:color="auto"/>
              <w:bottom w:val="single" w:sz="6" w:space="0" w:color="auto"/>
              <w:right w:val="single" w:sz="6" w:space="0" w:color="auto"/>
            </w:tcBorders>
            <w:shd w:val="pct5" w:color="auto" w:fill="FFFFFF"/>
            <w:vAlign w:val="center"/>
          </w:tcPr>
          <w:p w14:paraId="747A2636" w14:textId="77777777" w:rsidR="002C4D1F" w:rsidRPr="00B60F2F" w:rsidRDefault="002C4D1F" w:rsidP="00B361C7">
            <w:pPr>
              <w:spacing w:after="0" w:line="240" w:lineRule="auto"/>
              <w:jc w:val="both"/>
              <w:rPr>
                <w:b/>
                <w:bCs/>
              </w:rPr>
            </w:pPr>
            <w:r w:rsidRPr="00B60F2F">
              <w:rPr>
                <w:b/>
                <w:bCs/>
              </w:rPr>
              <w:t>Datums:</w:t>
            </w:r>
          </w:p>
        </w:tc>
        <w:tc>
          <w:tcPr>
            <w:tcW w:w="5838" w:type="dxa"/>
            <w:tcBorders>
              <w:top w:val="single" w:sz="6" w:space="0" w:color="auto"/>
              <w:left w:val="single" w:sz="6" w:space="0" w:color="auto"/>
              <w:bottom w:val="single" w:sz="6" w:space="0" w:color="auto"/>
              <w:right w:val="single" w:sz="6" w:space="0" w:color="auto"/>
            </w:tcBorders>
            <w:vAlign w:val="center"/>
          </w:tcPr>
          <w:p w14:paraId="0D18C8C0" w14:textId="77777777" w:rsidR="002C4D1F" w:rsidRPr="00B60F2F" w:rsidRDefault="002C4D1F" w:rsidP="00B361C7">
            <w:pPr>
              <w:spacing w:after="0" w:line="240" w:lineRule="auto"/>
            </w:pPr>
          </w:p>
        </w:tc>
      </w:tr>
    </w:tbl>
    <w:p w14:paraId="6F056B0C" w14:textId="77777777" w:rsidR="002C4D1F" w:rsidRPr="00B60F2F" w:rsidRDefault="002C4D1F" w:rsidP="002C4D1F"/>
    <w:p w14:paraId="3DE8A3EB" w14:textId="77777777" w:rsidR="00E873CA" w:rsidRPr="0075264D" w:rsidRDefault="00E873CA" w:rsidP="0075264D">
      <w:pPr>
        <w:rPr>
          <w:sz w:val="2"/>
        </w:rPr>
      </w:pPr>
    </w:p>
    <w:sectPr w:rsidR="00E873CA" w:rsidRPr="0075264D" w:rsidSect="00F8473E">
      <w:pgSz w:w="12240" w:h="15840"/>
      <w:pgMar w:top="1134" w:right="1134" w:bottom="1134"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D9B54" w16cex:dateUtc="2022-03-17T09: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2B83A" w14:textId="77777777" w:rsidR="00704327" w:rsidRDefault="00704327" w:rsidP="00E05CCF">
      <w:pPr>
        <w:spacing w:after="0" w:line="240" w:lineRule="auto"/>
      </w:pPr>
      <w:r>
        <w:separator/>
      </w:r>
    </w:p>
  </w:endnote>
  <w:endnote w:type="continuationSeparator" w:id="0">
    <w:p w14:paraId="25CD8A38" w14:textId="77777777" w:rsidR="00704327" w:rsidRDefault="00704327" w:rsidP="00E0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55241" w14:textId="77777777" w:rsidR="00704327" w:rsidRDefault="00704327" w:rsidP="00E05CCF">
      <w:pPr>
        <w:spacing w:after="0" w:line="240" w:lineRule="auto"/>
      </w:pPr>
      <w:r>
        <w:separator/>
      </w:r>
    </w:p>
  </w:footnote>
  <w:footnote w:type="continuationSeparator" w:id="0">
    <w:p w14:paraId="174F8AA0" w14:textId="77777777" w:rsidR="00704327" w:rsidRDefault="00704327" w:rsidP="00E05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F65"/>
    <w:multiLevelType w:val="multilevel"/>
    <w:tmpl w:val="6A26CE12"/>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983DFD"/>
    <w:multiLevelType w:val="hybridMultilevel"/>
    <w:tmpl w:val="7468198A"/>
    <w:lvl w:ilvl="0" w:tplc="FFFFFFFF">
      <w:start w:val="5"/>
      <w:numFmt w:val="bullet"/>
      <w:lvlText w:val="-"/>
      <w:lvlJc w:val="left"/>
      <w:pPr>
        <w:tabs>
          <w:tab w:val="num" w:pos="780"/>
        </w:tabs>
        <w:ind w:left="780" w:hanging="360"/>
      </w:pPr>
      <w:rPr>
        <w:rFonts w:ascii="Times New Roman" w:eastAsia="Times New Roman" w:hAnsi="Times New Roman" w:cs="Times New Roman"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27B9152A"/>
    <w:multiLevelType w:val="hybridMultilevel"/>
    <w:tmpl w:val="6FD0D792"/>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5B076B87"/>
    <w:multiLevelType w:val="hybridMultilevel"/>
    <w:tmpl w:val="E29AB5DC"/>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BA7"/>
    <w:rsid w:val="001204AB"/>
    <w:rsid w:val="001454CC"/>
    <w:rsid w:val="001507EA"/>
    <w:rsid w:val="001B2FF7"/>
    <w:rsid w:val="001F072C"/>
    <w:rsid w:val="002529AB"/>
    <w:rsid w:val="002925FF"/>
    <w:rsid w:val="00293AED"/>
    <w:rsid w:val="002C4D1F"/>
    <w:rsid w:val="00367715"/>
    <w:rsid w:val="003B5D42"/>
    <w:rsid w:val="0044439D"/>
    <w:rsid w:val="004B4073"/>
    <w:rsid w:val="00536980"/>
    <w:rsid w:val="00551C35"/>
    <w:rsid w:val="00567FCD"/>
    <w:rsid w:val="006C7BA7"/>
    <w:rsid w:val="00704327"/>
    <w:rsid w:val="0075264D"/>
    <w:rsid w:val="009005FC"/>
    <w:rsid w:val="00AD339B"/>
    <w:rsid w:val="00AF2B38"/>
    <w:rsid w:val="00C5365C"/>
    <w:rsid w:val="00C91E25"/>
    <w:rsid w:val="00CB33B9"/>
    <w:rsid w:val="00DA73CB"/>
    <w:rsid w:val="00DE5F4A"/>
    <w:rsid w:val="00E05CCF"/>
    <w:rsid w:val="00E873CA"/>
    <w:rsid w:val="00F21435"/>
    <w:rsid w:val="00F8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C1CE"/>
  <w15:chartTrackingRefBased/>
  <w15:docId w15:val="{1867B2DB-B62F-4CCD-B150-E737050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52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B2FF7"/>
    <w:pPr>
      <w:ind w:left="720"/>
      <w:contextualSpacing/>
    </w:pPr>
  </w:style>
  <w:style w:type="paragraph" w:styleId="Vresteksts">
    <w:name w:val="footnote text"/>
    <w:basedOn w:val="Parasts"/>
    <w:link w:val="VrestekstsRakstz"/>
    <w:unhideWhenUsed/>
    <w:rsid w:val="00E05CCF"/>
    <w:pPr>
      <w:spacing w:after="0" w:line="240" w:lineRule="auto"/>
    </w:pPr>
    <w:rPr>
      <w:rFonts w:ascii="Calibri" w:eastAsia="Calibri" w:hAnsi="Calibri"/>
      <w:sz w:val="20"/>
      <w:szCs w:val="20"/>
      <w:lang w:eastAsia="en-US"/>
    </w:rPr>
  </w:style>
  <w:style w:type="character" w:customStyle="1" w:styleId="VrestekstsRakstz">
    <w:name w:val="Vēres teksts Rakstz."/>
    <w:basedOn w:val="Noklusjumarindkopasfonts"/>
    <w:link w:val="Vresteksts"/>
    <w:rsid w:val="00E05CCF"/>
    <w:rPr>
      <w:rFonts w:ascii="Calibri" w:eastAsia="Calibri" w:hAnsi="Calibri"/>
      <w:sz w:val="20"/>
      <w:szCs w:val="20"/>
      <w:lang w:eastAsia="en-US"/>
    </w:rPr>
  </w:style>
  <w:style w:type="character" w:styleId="Vresatsauce">
    <w:name w:val="footnote reference"/>
    <w:aliases w:val="Footnote symbol"/>
    <w:unhideWhenUsed/>
    <w:rsid w:val="00E05CCF"/>
    <w:rPr>
      <w:vertAlign w:val="superscript"/>
    </w:rPr>
  </w:style>
  <w:style w:type="character" w:styleId="Komentraatsauce">
    <w:name w:val="annotation reference"/>
    <w:basedOn w:val="Noklusjumarindkopasfonts"/>
    <w:uiPriority w:val="99"/>
    <w:semiHidden/>
    <w:unhideWhenUsed/>
    <w:rsid w:val="00F21435"/>
    <w:rPr>
      <w:sz w:val="16"/>
      <w:szCs w:val="16"/>
    </w:rPr>
  </w:style>
  <w:style w:type="paragraph" w:styleId="Komentrateksts">
    <w:name w:val="annotation text"/>
    <w:basedOn w:val="Parasts"/>
    <w:link w:val="KomentratekstsRakstz"/>
    <w:uiPriority w:val="99"/>
    <w:unhideWhenUsed/>
    <w:rsid w:val="00F21435"/>
    <w:pPr>
      <w:spacing w:line="240" w:lineRule="auto"/>
    </w:pPr>
    <w:rPr>
      <w:sz w:val="20"/>
      <w:szCs w:val="20"/>
    </w:rPr>
  </w:style>
  <w:style w:type="character" w:customStyle="1" w:styleId="KomentratekstsRakstz">
    <w:name w:val="Komentāra teksts Rakstz."/>
    <w:basedOn w:val="Noklusjumarindkopasfonts"/>
    <w:link w:val="Komentrateksts"/>
    <w:uiPriority w:val="99"/>
    <w:rsid w:val="00F21435"/>
    <w:rPr>
      <w:sz w:val="20"/>
      <w:szCs w:val="20"/>
    </w:rPr>
  </w:style>
  <w:style w:type="paragraph" w:styleId="Komentratma">
    <w:name w:val="annotation subject"/>
    <w:basedOn w:val="Komentrateksts"/>
    <w:next w:val="Komentrateksts"/>
    <w:link w:val="KomentratmaRakstz"/>
    <w:uiPriority w:val="99"/>
    <w:semiHidden/>
    <w:unhideWhenUsed/>
    <w:rsid w:val="00F21435"/>
    <w:rPr>
      <w:b/>
      <w:bCs/>
    </w:rPr>
  </w:style>
  <w:style w:type="character" w:customStyle="1" w:styleId="KomentratmaRakstz">
    <w:name w:val="Komentāra tēma Rakstz."/>
    <w:basedOn w:val="KomentratekstsRakstz"/>
    <w:link w:val="Komentratma"/>
    <w:uiPriority w:val="99"/>
    <w:semiHidden/>
    <w:rsid w:val="00F21435"/>
    <w:rPr>
      <w:b/>
      <w:bCs/>
      <w:sz w:val="20"/>
      <w:szCs w:val="20"/>
    </w:rPr>
  </w:style>
  <w:style w:type="paragraph" w:styleId="Balonteksts">
    <w:name w:val="Balloon Text"/>
    <w:basedOn w:val="Parasts"/>
    <w:link w:val="BalontekstsRakstz"/>
    <w:uiPriority w:val="99"/>
    <w:semiHidden/>
    <w:unhideWhenUsed/>
    <w:rsid w:val="00AF2B3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F2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1620</Words>
  <Characters>924</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Justīne Jackeviča</cp:lastModifiedBy>
  <cp:revision>25</cp:revision>
  <dcterms:created xsi:type="dcterms:W3CDTF">2020-04-22T12:34:00Z</dcterms:created>
  <dcterms:modified xsi:type="dcterms:W3CDTF">2022-03-17T13:34:00Z</dcterms:modified>
</cp:coreProperties>
</file>